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CA" w:rsidRDefault="00B000CA" w:rsidP="00B000CA">
      <w:pPr>
        <w:spacing w:line="300" w:lineRule="auto"/>
        <w:jc w:val="center"/>
        <w:outlineLvl w:val="0"/>
        <w:rPr>
          <w:b/>
          <w:bCs/>
          <w:sz w:val="28"/>
        </w:rPr>
      </w:pPr>
      <w:r>
        <w:rPr>
          <w:rFonts w:hint="eastAsia"/>
          <w:b/>
          <w:bCs/>
          <w:sz w:val="28"/>
        </w:rPr>
        <w:t>2017-2018</w:t>
      </w:r>
      <w:r>
        <w:rPr>
          <w:rFonts w:hint="eastAsia"/>
          <w:b/>
          <w:bCs/>
          <w:sz w:val="28"/>
        </w:rPr>
        <w:t>学年第一学期</w:t>
      </w:r>
    </w:p>
    <w:p w:rsidR="00B000CA" w:rsidRDefault="00B000CA" w:rsidP="00B000CA">
      <w:pPr>
        <w:spacing w:line="300" w:lineRule="auto"/>
        <w:jc w:val="center"/>
        <w:outlineLvl w:val="0"/>
        <w:rPr>
          <w:b/>
          <w:bCs/>
          <w:sz w:val="44"/>
        </w:rPr>
      </w:pPr>
      <w:r>
        <w:rPr>
          <w:rFonts w:hint="eastAsia"/>
          <w:b/>
          <w:bCs/>
          <w:sz w:val="44"/>
        </w:rPr>
        <w:t>课程教学小结</w:t>
      </w:r>
    </w:p>
    <w:p w:rsidR="00B000CA" w:rsidRDefault="00B000CA" w:rsidP="00B000CA">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B000CA" w:rsidTr="006817E5">
        <w:trPr>
          <w:trHeight w:val="450"/>
        </w:trPr>
        <w:tc>
          <w:tcPr>
            <w:tcW w:w="1080" w:type="dxa"/>
            <w:vAlign w:val="center"/>
          </w:tcPr>
          <w:p w:rsidR="00B000CA" w:rsidRDefault="00B000CA" w:rsidP="006817E5">
            <w:pPr>
              <w:spacing w:line="300" w:lineRule="auto"/>
              <w:jc w:val="center"/>
              <w:rPr>
                <w:b/>
                <w:bCs/>
                <w:sz w:val="24"/>
              </w:rPr>
            </w:pPr>
            <w:r>
              <w:rPr>
                <w:rFonts w:hint="eastAsia"/>
                <w:b/>
                <w:bCs/>
                <w:sz w:val="24"/>
              </w:rPr>
              <w:t>教　师</w:t>
            </w:r>
          </w:p>
        </w:tc>
        <w:tc>
          <w:tcPr>
            <w:tcW w:w="1620" w:type="dxa"/>
            <w:vAlign w:val="center"/>
          </w:tcPr>
          <w:p w:rsidR="00B000CA" w:rsidRDefault="00B000CA" w:rsidP="006817E5">
            <w:pPr>
              <w:spacing w:line="300" w:lineRule="auto"/>
              <w:jc w:val="center"/>
              <w:rPr>
                <w:rFonts w:eastAsia="仿宋_GB2312"/>
                <w:sz w:val="24"/>
              </w:rPr>
            </w:pPr>
            <w:r>
              <w:rPr>
                <w:rFonts w:eastAsia="仿宋_GB2312" w:hint="eastAsia"/>
                <w:sz w:val="24"/>
              </w:rPr>
              <w:t>尚晓燕</w:t>
            </w:r>
            <w:r>
              <w:rPr>
                <w:rFonts w:eastAsia="仿宋_GB2312" w:hint="eastAsia"/>
                <w:sz w:val="24"/>
              </w:rPr>
              <w:t xml:space="preserve"> </w:t>
            </w:r>
          </w:p>
        </w:tc>
        <w:tc>
          <w:tcPr>
            <w:tcW w:w="1080" w:type="dxa"/>
            <w:vAlign w:val="center"/>
          </w:tcPr>
          <w:p w:rsidR="00B000CA" w:rsidRDefault="00B000CA" w:rsidP="006817E5">
            <w:pPr>
              <w:spacing w:line="300" w:lineRule="auto"/>
              <w:jc w:val="center"/>
              <w:rPr>
                <w:b/>
                <w:bCs/>
                <w:sz w:val="24"/>
              </w:rPr>
            </w:pPr>
            <w:r>
              <w:rPr>
                <w:rFonts w:hint="eastAsia"/>
                <w:b/>
                <w:bCs/>
                <w:sz w:val="24"/>
              </w:rPr>
              <w:t>班　级</w:t>
            </w:r>
          </w:p>
        </w:tc>
        <w:tc>
          <w:tcPr>
            <w:tcW w:w="4500" w:type="dxa"/>
            <w:gridSpan w:val="3"/>
            <w:vAlign w:val="center"/>
          </w:tcPr>
          <w:p w:rsidR="00B000CA" w:rsidRDefault="00B000CA" w:rsidP="006817E5">
            <w:pPr>
              <w:spacing w:line="300" w:lineRule="auto"/>
              <w:jc w:val="center"/>
              <w:rPr>
                <w:rFonts w:eastAsia="仿宋_GB2312"/>
                <w:b/>
                <w:bCs/>
                <w:sz w:val="24"/>
              </w:rPr>
            </w:pPr>
            <w:r>
              <w:rPr>
                <w:rFonts w:eastAsia="仿宋_GB2312" w:hint="eastAsia"/>
                <w:sz w:val="24"/>
              </w:rPr>
              <w:t>会计（专）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B000CA" w:rsidTr="006817E5">
        <w:trPr>
          <w:trHeight w:val="480"/>
        </w:trPr>
        <w:tc>
          <w:tcPr>
            <w:tcW w:w="1080" w:type="dxa"/>
            <w:vAlign w:val="center"/>
          </w:tcPr>
          <w:p w:rsidR="00B000CA" w:rsidRDefault="00B000CA" w:rsidP="006817E5">
            <w:pPr>
              <w:spacing w:line="300" w:lineRule="auto"/>
              <w:jc w:val="center"/>
              <w:rPr>
                <w:b/>
                <w:bCs/>
                <w:sz w:val="24"/>
              </w:rPr>
            </w:pPr>
            <w:r>
              <w:rPr>
                <w:rFonts w:hint="eastAsia"/>
                <w:b/>
                <w:bCs/>
                <w:sz w:val="24"/>
              </w:rPr>
              <w:t>职　称</w:t>
            </w:r>
          </w:p>
        </w:tc>
        <w:tc>
          <w:tcPr>
            <w:tcW w:w="1620" w:type="dxa"/>
            <w:vAlign w:val="center"/>
          </w:tcPr>
          <w:p w:rsidR="00B000CA" w:rsidRDefault="00B000CA" w:rsidP="006817E5">
            <w:pPr>
              <w:spacing w:line="300" w:lineRule="auto"/>
              <w:jc w:val="center"/>
              <w:rPr>
                <w:rFonts w:eastAsia="仿宋_GB2312"/>
                <w:sz w:val="24"/>
              </w:rPr>
            </w:pPr>
            <w:r>
              <w:rPr>
                <w:rFonts w:eastAsia="仿宋_GB2312" w:hint="eastAsia"/>
                <w:sz w:val="24"/>
              </w:rPr>
              <w:t>讲师</w:t>
            </w:r>
          </w:p>
        </w:tc>
        <w:tc>
          <w:tcPr>
            <w:tcW w:w="1080" w:type="dxa"/>
            <w:vAlign w:val="center"/>
          </w:tcPr>
          <w:p w:rsidR="00B000CA" w:rsidRDefault="00B000CA" w:rsidP="006817E5">
            <w:pPr>
              <w:spacing w:line="300" w:lineRule="auto"/>
              <w:jc w:val="center"/>
              <w:rPr>
                <w:b/>
                <w:bCs/>
                <w:sz w:val="24"/>
              </w:rPr>
            </w:pPr>
            <w:r>
              <w:rPr>
                <w:rFonts w:hint="eastAsia"/>
                <w:b/>
                <w:bCs/>
                <w:sz w:val="24"/>
              </w:rPr>
              <w:t>课　程</w:t>
            </w:r>
          </w:p>
        </w:tc>
        <w:tc>
          <w:tcPr>
            <w:tcW w:w="2520" w:type="dxa"/>
            <w:vAlign w:val="center"/>
          </w:tcPr>
          <w:p w:rsidR="00B000CA" w:rsidRDefault="00B000CA" w:rsidP="006817E5">
            <w:pPr>
              <w:spacing w:line="300" w:lineRule="auto"/>
              <w:jc w:val="center"/>
              <w:rPr>
                <w:b/>
                <w:bCs/>
                <w:sz w:val="24"/>
              </w:rPr>
            </w:pPr>
            <w:r>
              <w:rPr>
                <w:rFonts w:eastAsia="仿宋_GB2312" w:hint="eastAsia"/>
                <w:sz w:val="24"/>
              </w:rPr>
              <w:t>管理学</w:t>
            </w:r>
          </w:p>
        </w:tc>
        <w:tc>
          <w:tcPr>
            <w:tcW w:w="1080" w:type="dxa"/>
            <w:vAlign w:val="center"/>
          </w:tcPr>
          <w:p w:rsidR="00B000CA" w:rsidRDefault="00B000CA" w:rsidP="006817E5">
            <w:pPr>
              <w:spacing w:line="300" w:lineRule="auto"/>
              <w:jc w:val="center"/>
              <w:rPr>
                <w:b/>
                <w:bCs/>
                <w:sz w:val="24"/>
              </w:rPr>
            </w:pPr>
            <w:r>
              <w:rPr>
                <w:rFonts w:hint="eastAsia"/>
                <w:b/>
                <w:bCs/>
                <w:sz w:val="24"/>
              </w:rPr>
              <w:t>课　时</w:t>
            </w:r>
          </w:p>
        </w:tc>
        <w:tc>
          <w:tcPr>
            <w:tcW w:w="900" w:type="dxa"/>
            <w:vAlign w:val="center"/>
          </w:tcPr>
          <w:p w:rsidR="00B000CA" w:rsidRDefault="00B000CA" w:rsidP="006817E5">
            <w:pPr>
              <w:spacing w:line="300" w:lineRule="auto"/>
              <w:jc w:val="center"/>
              <w:rPr>
                <w:sz w:val="24"/>
              </w:rPr>
            </w:pPr>
            <w:r>
              <w:rPr>
                <w:rFonts w:hint="eastAsia"/>
                <w:sz w:val="24"/>
              </w:rPr>
              <w:t>48</w:t>
            </w:r>
          </w:p>
        </w:tc>
      </w:tr>
    </w:tbl>
    <w:p w:rsidR="00B000CA" w:rsidRDefault="00B000CA" w:rsidP="00B000CA">
      <w:pPr>
        <w:jc w:val="left"/>
        <w:rPr>
          <w:sz w:val="24"/>
        </w:rPr>
      </w:pPr>
    </w:p>
    <w:p w:rsidR="00B000CA" w:rsidRDefault="00B000CA" w:rsidP="00B000CA">
      <w:pPr>
        <w:spacing w:line="300" w:lineRule="auto"/>
        <w:outlineLvl w:val="0"/>
        <w:rPr>
          <w:b/>
          <w:bCs/>
          <w:sz w:val="24"/>
        </w:rPr>
      </w:pPr>
      <w:r>
        <w:rPr>
          <w:rFonts w:hint="eastAsia"/>
          <w:b/>
          <w:bCs/>
          <w:sz w:val="24"/>
        </w:rPr>
        <w:t>一、成绩分布</w:t>
      </w:r>
    </w:p>
    <w:p w:rsidR="00B000CA" w:rsidRDefault="00B000CA" w:rsidP="00B000CA">
      <w:pPr>
        <w:spacing w:line="300" w:lineRule="auto"/>
        <w:rPr>
          <w:sz w:val="24"/>
        </w:rPr>
      </w:pPr>
      <w:r>
        <w:rPr>
          <w:rFonts w:eastAsia="仿宋_GB2312" w:hint="eastAsia"/>
          <w:sz w:val="24"/>
        </w:rPr>
        <w:t>考试成绩</w:t>
      </w:r>
    </w:p>
    <w:p w:rsidR="00B000CA" w:rsidRDefault="00B000CA" w:rsidP="00B000CA">
      <w:pPr>
        <w:jc w:val="left"/>
        <w:rPr>
          <w:sz w:val="24"/>
        </w:rPr>
      </w:pPr>
      <w:r>
        <w:rPr>
          <w:noProof/>
          <w:sz w:val="20"/>
        </w:rPr>
        <w:drawing>
          <wp:anchor distT="0" distB="0" distL="114300" distR="114300" simplePos="0" relativeHeight="251674624" behindDoc="0" locked="0" layoutInCell="1" allowOverlap="1">
            <wp:simplePos x="0" y="0"/>
            <wp:positionH relativeFrom="column">
              <wp:posOffset>114300</wp:posOffset>
            </wp:positionH>
            <wp:positionV relativeFrom="paragraph">
              <wp:posOffset>8890</wp:posOffset>
            </wp:positionV>
            <wp:extent cx="4809490" cy="2616835"/>
            <wp:effectExtent l="0" t="0" r="0" b="0"/>
            <wp:wrapNone/>
            <wp:docPr id="1" name="对象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r>
        <w:rPr>
          <w:noProof/>
          <w:sz w:val="20"/>
        </w:rPr>
        <w:drawing>
          <wp:anchor distT="0" distB="0" distL="114300" distR="114300" simplePos="0" relativeHeight="251675648" behindDoc="0" locked="0" layoutInCell="1" allowOverlap="1">
            <wp:simplePos x="0" y="0"/>
            <wp:positionH relativeFrom="column">
              <wp:posOffset>114300</wp:posOffset>
            </wp:positionH>
            <wp:positionV relativeFrom="paragraph">
              <wp:posOffset>107950</wp:posOffset>
            </wp:positionV>
            <wp:extent cx="5495290" cy="3406140"/>
            <wp:effectExtent l="0" t="0" r="0" b="0"/>
            <wp:wrapNone/>
            <wp:docPr id="15" name="对象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r>
        <w:rPr>
          <w:rFonts w:hint="eastAsia"/>
          <w:sz w:val="24"/>
        </w:rPr>
        <w:lastRenderedPageBreak/>
        <w:t>.</w:t>
      </w:r>
    </w:p>
    <w:p w:rsidR="00B000CA" w:rsidRDefault="00B000CA" w:rsidP="00B000CA">
      <w:pPr>
        <w:jc w:val="left"/>
        <w:outlineLvl w:val="0"/>
        <w:rPr>
          <w:b/>
          <w:bCs/>
          <w:sz w:val="24"/>
        </w:rPr>
      </w:pPr>
    </w:p>
    <w:p w:rsidR="00B000CA" w:rsidRDefault="00B000CA" w:rsidP="00B000CA">
      <w:pPr>
        <w:jc w:val="left"/>
        <w:rPr>
          <w:sz w:val="24"/>
        </w:rPr>
      </w:pPr>
      <w:r>
        <w:rPr>
          <w:noProof/>
          <w:sz w:val="20"/>
        </w:rPr>
        <w:drawing>
          <wp:anchor distT="0" distB="0" distL="114300" distR="114300" simplePos="0" relativeHeight="251676672" behindDoc="0" locked="0" layoutInCell="1" allowOverlap="1">
            <wp:simplePos x="0" y="0"/>
            <wp:positionH relativeFrom="column">
              <wp:posOffset>114300</wp:posOffset>
            </wp:positionH>
            <wp:positionV relativeFrom="paragraph">
              <wp:posOffset>8890</wp:posOffset>
            </wp:positionV>
            <wp:extent cx="4809490" cy="2616835"/>
            <wp:effectExtent l="0" t="0" r="0" b="0"/>
            <wp:wrapNone/>
            <wp:docPr id="16" name="对象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r>
        <w:rPr>
          <w:noProof/>
          <w:sz w:val="20"/>
        </w:rPr>
        <w:drawing>
          <wp:anchor distT="0" distB="0" distL="114300" distR="114300" simplePos="0" relativeHeight="251677696" behindDoc="0" locked="0" layoutInCell="1" allowOverlap="1">
            <wp:simplePos x="0" y="0"/>
            <wp:positionH relativeFrom="column">
              <wp:posOffset>114300</wp:posOffset>
            </wp:positionH>
            <wp:positionV relativeFrom="paragraph">
              <wp:posOffset>99060</wp:posOffset>
            </wp:positionV>
            <wp:extent cx="5495290" cy="3406140"/>
            <wp:effectExtent l="0" t="0" r="0" b="0"/>
            <wp:wrapNone/>
            <wp:docPr id="17" name="对象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p>
    <w:p w:rsidR="00B000CA" w:rsidRDefault="00B000CA" w:rsidP="00B000CA">
      <w:pPr>
        <w:jc w:val="left"/>
        <w:rPr>
          <w:sz w:val="24"/>
        </w:rPr>
      </w:pPr>
      <w:r>
        <w:rPr>
          <w:rFonts w:hint="eastAsia"/>
          <w:sz w:val="24"/>
        </w:rPr>
        <w:t>.</w:t>
      </w:r>
    </w:p>
    <w:p w:rsidR="00B000CA" w:rsidRDefault="00B000CA" w:rsidP="00B000CA">
      <w:pPr>
        <w:jc w:val="left"/>
        <w:rPr>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b/>
          <w:bCs/>
          <w:sz w:val="24"/>
        </w:rPr>
      </w:pPr>
    </w:p>
    <w:p w:rsidR="00B000CA" w:rsidRDefault="00B000CA" w:rsidP="00B000CA">
      <w:pPr>
        <w:jc w:val="left"/>
        <w:outlineLvl w:val="0"/>
        <w:rPr>
          <w:sz w:val="24"/>
        </w:rPr>
      </w:pPr>
      <w:r>
        <w:rPr>
          <w:rFonts w:hint="eastAsia"/>
          <w:b/>
          <w:bCs/>
          <w:sz w:val="24"/>
        </w:rPr>
        <w:t>二、总体自我评价</w:t>
      </w:r>
    </w:p>
    <w:p w:rsidR="00B000CA" w:rsidRDefault="00B000CA" w:rsidP="00B000CA">
      <w:pPr>
        <w:spacing w:line="300" w:lineRule="auto"/>
        <w:ind w:firstLineChars="200" w:firstLine="480"/>
        <w:rPr>
          <w:rFonts w:eastAsia="仿宋_GB2312"/>
          <w:sz w:val="24"/>
        </w:rPr>
      </w:pPr>
      <w:r>
        <w:rPr>
          <w:rFonts w:eastAsia="仿宋_GB2312" w:hint="eastAsia"/>
          <w:sz w:val="24"/>
        </w:rPr>
        <w:t>本学期承担会计（专）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班的《管理学》教学任务，从学生最终的考核结果看，试卷平均成绩为</w:t>
      </w:r>
      <w:r>
        <w:rPr>
          <w:rFonts w:eastAsia="仿宋_GB2312" w:hint="eastAsia"/>
          <w:sz w:val="24"/>
        </w:rPr>
        <w:t>80</w:t>
      </w:r>
      <w:r>
        <w:rPr>
          <w:rFonts w:eastAsia="仿宋_GB2312" w:hint="eastAsia"/>
          <w:sz w:val="24"/>
        </w:rPr>
        <w:t>分左右，基本能反映学生的真实情况，平均总评成绩为</w:t>
      </w:r>
      <w:r>
        <w:rPr>
          <w:rFonts w:eastAsia="仿宋_GB2312" w:hint="eastAsia"/>
          <w:sz w:val="24"/>
        </w:rPr>
        <w:t>80</w:t>
      </w:r>
      <w:r>
        <w:rPr>
          <w:rFonts w:eastAsia="仿宋_GB2312" w:hint="eastAsia"/>
          <w:sz w:val="24"/>
        </w:rPr>
        <w:t>左右。期末采用统考方式，试卷符合教学大纲要求。因此，可以认为本课程教学任务完成较好。</w:t>
      </w:r>
    </w:p>
    <w:p w:rsidR="00B000CA" w:rsidRDefault="00B000CA" w:rsidP="00B000CA">
      <w:pPr>
        <w:jc w:val="left"/>
        <w:outlineLvl w:val="0"/>
        <w:rPr>
          <w:sz w:val="24"/>
        </w:rPr>
      </w:pPr>
      <w:r>
        <w:rPr>
          <w:rFonts w:hint="eastAsia"/>
          <w:b/>
          <w:bCs/>
          <w:sz w:val="24"/>
        </w:rPr>
        <w:t>三、特殊教学方法或教学改革经验</w:t>
      </w:r>
    </w:p>
    <w:p w:rsidR="00B000CA" w:rsidRDefault="00B000CA" w:rsidP="00B000CA">
      <w:pPr>
        <w:spacing w:line="300" w:lineRule="auto"/>
        <w:ind w:firstLineChars="200" w:firstLine="480"/>
        <w:rPr>
          <w:rFonts w:eastAsia="仿宋_GB2312"/>
          <w:sz w:val="24"/>
        </w:rPr>
      </w:pPr>
      <w:r>
        <w:rPr>
          <w:rFonts w:eastAsia="仿宋_GB2312" w:hint="eastAsia"/>
          <w:sz w:val="24"/>
        </w:rPr>
        <w:t>管理学基础本身有大量的理论，如果单纯给学生讲解理论很难提起学生的兴趣很难引起学生的思考。而且像管理学这种课程，功夫应该在平常。因此设置合理的平时作业以及课堂练习是十分必要的。个人认为教师应该减少理论的直接灌输，而应该将大部分精力花在引导上面。让学生自己主动去思考去领悟显然效果要好的多。主要通过下面几个环节来进行：</w:t>
      </w:r>
      <w:r>
        <w:rPr>
          <w:rFonts w:eastAsia="仿宋_GB2312" w:hint="eastAsia"/>
          <w:sz w:val="24"/>
        </w:rPr>
        <w:t>1</w:t>
      </w:r>
      <w:r>
        <w:rPr>
          <w:rFonts w:eastAsia="仿宋_GB2312" w:hint="eastAsia"/>
          <w:sz w:val="24"/>
        </w:rPr>
        <w:t>、让学生提前预习，让学生讨论预习的内容和案例；</w:t>
      </w:r>
      <w:r>
        <w:rPr>
          <w:rFonts w:eastAsia="仿宋_GB2312" w:hint="eastAsia"/>
          <w:sz w:val="24"/>
        </w:rPr>
        <w:t>2</w:t>
      </w:r>
      <w:r>
        <w:rPr>
          <w:rFonts w:eastAsia="仿宋_GB2312" w:hint="eastAsia"/>
          <w:sz w:val="24"/>
        </w:rPr>
        <w:t>、设置管理游戏，让学生课堂交流游戏心得，课后写心得；</w:t>
      </w:r>
      <w:r>
        <w:rPr>
          <w:rFonts w:eastAsia="仿宋_GB2312" w:hint="eastAsia"/>
          <w:sz w:val="24"/>
        </w:rPr>
        <w:t>3</w:t>
      </w:r>
      <w:r>
        <w:rPr>
          <w:rFonts w:eastAsia="仿宋_GB2312" w:hint="eastAsia"/>
          <w:sz w:val="24"/>
        </w:rPr>
        <w:t>、设置贴合课本内容的课后作业，最好是实践性强的作业。</w:t>
      </w:r>
    </w:p>
    <w:p w:rsidR="00B000CA" w:rsidRDefault="00B000CA" w:rsidP="00B000CA">
      <w:pPr>
        <w:jc w:val="left"/>
        <w:outlineLvl w:val="0"/>
        <w:rPr>
          <w:sz w:val="24"/>
        </w:rPr>
      </w:pPr>
      <w:r>
        <w:rPr>
          <w:rFonts w:hint="eastAsia"/>
          <w:b/>
          <w:bCs/>
          <w:sz w:val="24"/>
        </w:rPr>
        <w:t>四、遇到的问题及改进设想</w:t>
      </w:r>
    </w:p>
    <w:p w:rsidR="00B000CA" w:rsidRDefault="00B000CA" w:rsidP="00B000CA">
      <w:pPr>
        <w:spacing w:line="300" w:lineRule="auto"/>
        <w:ind w:firstLineChars="200" w:firstLine="480"/>
        <w:rPr>
          <w:rFonts w:eastAsia="仿宋_GB2312"/>
          <w:sz w:val="24"/>
        </w:rPr>
      </w:pPr>
      <w:r>
        <w:rPr>
          <w:rFonts w:eastAsia="仿宋_GB2312" w:hint="eastAsia"/>
          <w:sz w:val="24"/>
        </w:rPr>
        <w:t>教学过程中的主要问题还是难以抛弃之前老师讲学生听的旧的模式，而且对于一些理论如果不去讲就觉得像没完成任务一样。但实际上讲了之后，学生并没有接受多少。另外一个问题就是整个体系搭建的不够系统，或者说没有帮学生系统的搭建起管理学系统来。再就是大班上课，对于学生学习思想情况的了解不够，不能顾及到个别学生的学习情况。</w:t>
      </w:r>
    </w:p>
    <w:p w:rsidR="00B000CA" w:rsidRPr="00800EC9" w:rsidRDefault="00B000CA" w:rsidP="00B000CA">
      <w:pPr>
        <w:spacing w:line="300" w:lineRule="auto"/>
        <w:ind w:firstLineChars="200" w:firstLine="480"/>
        <w:rPr>
          <w:rFonts w:eastAsia="仿宋_GB2312"/>
          <w:sz w:val="24"/>
        </w:rPr>
      </w:pPr>
      <w:r>
        <w:rPr>
          <w:rFonts w:eastAsia="仿宋_GB2312" w:hint="eastAsia"/>
          <w:sz w:val="24"/>
        </w:rPr>
        <w:t>以后主要通过下面的措施来进行改进：</w:t>
      </w:r>
      <w:r>
        <w:rPr>
          <w:rFonts w:eastAsia="仿宋_GB2312" w:hint="eastAsia"/>
          <w:sz w:val="24"/>
        </w:rPr>
        <w:t>1</w:t>
      </w:r>
      <w:r>
        <w:rPr>
          <w:rFonts w:eastAsia="仿宋_GB2312" w:hint="eastAsia"/>
          <w:sz w:val="24"/>
        </w:rPr>
        <w:t>、帮助学生建立学习互助小组，布置的作业以团队作业为主。目的是培养学生自主学习的能力，并且可以覆盖到所有学生。</w:t>
      </w:r>
      <w:r>
        <w:rPr>
          <w:rFonts w:eastAsia="仿宋_GB2312" w:hint="eastAsia"/>
          <w:sz w:val="24"/>
        </w:rPr>
        <w:t>2</w:t>
      </w:r>
      <w:r>
        <w:rPr>
          <w:rFonts w:eastAsia="仿宋_GB2312" w:hint="eastAsia"/>
          <w:sz w:val="24"/>
        </w:rPr>
        <w:t>、提前完善作业系统，精心设计学生作业，并纳入最终考核系统。</w:t>
      </w:r>
      <w:r>
        <w:rPr>
          <w:rFonts w:eastAsia="仿宋_GB2312" w:hint="eastAsia"/>
          <w:sz w:val="24"/>
        </w:rPr>
        <w:t>3</w:t>
      </w:r>
      <w:r>
        <w:rPr>
          <w:rFonts w:eastAsia="仿宋_GB2312" w:hint="eastAsia"/>
          <w:sz w:val="24"/>
        </w:rPr>
        <w:t>、</w:t>
      </w:r>
      <w:smartTag w:uri="urn:schemas-microsoft-com:office:smarttags" w:element="PersonName">
        <w:smartTagPr>
          <w:attr w:name="ProductID" w:val="和其他"/>
        </w:smartTagPr>
        <w:r>
          <w:rPr>
            <w:rFonts w:eastAsia="仿宋_GB2312" w:hint="eastAsia"/>
            <w:sz w:val="24"/>
          </w:rPr>
          <w:t>和其他</w:t>
        </w:r>
      </w:smartTag>
      <w:r>
        <w:rPr>
          <w:rFonts w:eastAsia="仿宋_GB2312" w:hint="eastAsia"/>
          <w:sz w:val="24"/>
        </w:rPr>
        <w:t>老师加强沟通和交流，打破班级界限组织一些管理实践活动。</w:t>
      </w:r>
    </w:p>
    <w:p w:rsidR="00B000CA" w:rsidRPr="00B000CA" w:rsidRDefault="00B000CA" w:rsidP="000971E5">
      <w:pPr>
        <w:spacing w:line="300" w:lineRule="auto"/>
        <w:jc w:val="center"/>
        <w:rPr>
          <w:b/>
          <w:bCs/>
          <w:sz w:val="28"/>
        </w:rPr>
      </w:pPr>
    </w:p>
    <w:p w:rsidR="000971E5" w:rsidRDefault="000971E5" w:rsidP="000971E5">
      <w:pPr>
        <w:spacing w:line="300" w:lineRule="auto"/>
        <w:jc w:val="center"/>
        <w:rPr>
          <w:b/>
          <w:bCs/>
          <w:sz w:val="28"/>
        </w:rPr>
      </w:pPr>
      <w:r>
        <w:rPr>
          <w:rFonts w:hint="eastAsia"/>
          <w:b/>
          <w:bCs/>
          <w:sz w:val="28"/>
        </w:rPr>
        <w:t>2017-2018</w:t>
      </w:r>
      <w:r>
        <w:rPr>
          <w:rFonts w:hint="eastAsia"/>
          <w:b/>
          <w:bCs/>
          <w:sz w:val="28"/>
        </w:rPr>
        <w:t>学年第一学期</w:t>
      </w:r>
    </w:p>
    <w:p w:rsidR="000971E5" w:rsidRDefault="000971E5" w:rsidP="000971E5">
      <w:pPr>
        <w:spacing w:line="300" w:lineRule="auto"/>
        <w:jc w:val="center"/>
        <w:rPr>
          <w:b/>
          <w:bCs/>
          <w:sz w:val="44"/>
        </w:rPr>
      </w:pPr>
      <w:r>
        <w:rPr>
          <w:rFonts w:hint="eastAsia"/>
          <w:b/>
          <w:bCs/>
          <w:sz w:val="44"/>
        </w:rPr>
        <w:t>课程教学小结</w:t>
      </w:r>
    </w:p>
    <w:p w:rsidR="000971E5" w:rsidRDefault="000971E5" w:rsidP="000971E5">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0971E5" w:rsidTr="00F21FCD">
        <w:trPr>
          <w:trHeight w:val="450"/>
        </w:trPr>
        <w:tc>
          <w:tcPr>
            <w:tcW w:w="1080" w:type="dxa"/>
            <w:vAlign w:val="center"/>
          </w:tcPr>
          <w:p w:rsidR="000971E5" w:rsidRDefault="000971E5" w:rsidP="00F21FCD">
            <w:pPr>
              <w:spacing w:line="300" w:lineRule="auto"/>
              <w:jc w:val="center"/>
              <w:rPr>
                <w:b/>
                <w:bCs/>
                <w:sz w:val="24"/>
              </w:rPr>
            </w:pPr>
            <w:r>
              <w:rPr>
                <w:rFonts w:hint="eastAsia"/>
                <w:b/>
                <w:bCs/>
                <w:sz w:val="24"/>
              </w:rPr>
              <w:t>教　师</w:t>
            </w:r>
          </w:p>
        </w:tc>
        <w:tc>
          <w:tcPr>
            <w:tcW w:w="1620" w:type="dxa"/>
            <w:vAlign w:val="center"/>
          </w:tcPr>
          <w:p w:rsidR="000971E5" w:rsidRDefault="000971E5" w:rsidP="00F21FCD">
            <w:pPr>
              <w:spacing w:line="300" w:lineRule="auto"/>
              <w:jc w:val="center"/>
              <w:rPr>
                <w:rFonts w:eastAsia="仿宋_GB2312"/>
                <w:sz w:val="24"/>
              </w:rPr>
            </w:pPr>
            <w:proofErr w:type="gramStart"/>
            <w:r>
              <w:rPr>
                <w:rFonts w:eastAsia="仿宋_GB2312" w:hint="eastAsia"/>
                <w:sz w:val="24"/>
              </w:rPr>
              <w:t>魏钢焰</w:t>
            </w:r>
            <w:proofErr w:type="gramEnd"/>
          </w:p>
        </w:tc>
        <w:tc>
          <w:tcPr>
            <w:tcW w:w="1080" w:type="dxa"/>
            <w:vAlign w:val="center"/>
          </w:tcPr>
          <w:p w:rsidR="000971E5" w:rsidRDefault="000971E5" w:rsidP="00F21FCD">
            <w:pPr>
              <w:spacing w:line="300" w:lineRule="auto"/>
              <w:jc w:val="center"/>
              <w:rPr>
                <w:b/>
                <w:bCs/>
                <w:sz w:val="24"/>
              </w:rPr>
            </w:pPr>
            <w:r>
              <w:rPr>
                <w:rFonts w:hint="eastAsia"/>
                <w:b/>
                <w:bCs/>
                <w:sz w:val="24"/>
              </w:rPr>
              <w:t>班　级</w:t>
            </w:r>
          </w:p>
        </w:tc>
        <w:tc>
          <w:tcPr>
            <w:tcW w:w="4500" w:type="dxa"/>
            <w:gridSpan w:val="3"/>
            <w:vAlign w:val="center"/>
          </w:tcPr>
          <w:p w:rsidR="000971E5" w:rsidRDefault="000971E5" w:rsidP="00F21FCD">
            <w:pPr>
              <w:spacing w:line="300" w:lineRule="auto"/>
              <w:jc w:val="center"/>
              <w:rPr>
                <w:rFonts w:eastAsia="仿宋_GB2312"/>
                <w:b/>
                <w:bCs/>
                <w:sz w:val="24"/>
              </w:rPr>
            </w:pPr>
            <w:r>
              <w:rPr>
                <w:rFonts w:eastAsia="仿宋_GB2312" w:hint="eastAsia"/>
                <w:sz w:val="24"/>
              </w:rPr>
              <w:t>会计（专）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0971E5" w:rsidTr="00F21FCD">
        <w:trPr>
          <w:trHeight w:val="480"/>
        </w:trPr>
        <w:tc>
          <w:tcPr>
            <w:tcW w:w="1080" w:type="dxa"/>
            <w:vAlign w:val="center"/>
          </w:tcPr>
          <w:p w:rsidR="000971E5" w:rsidRDefault="000971E5" w:rsidP="00F21FCD">
            <w:pPr>
              <w:spacing w:line="300" w:lineRule="auto"/>
              <w:jc w:val="center"/>
              <w:rPr>
                <w:b/>
                <w:bCs/>
                <w:sz w:val="24"/>
              </w:rPr>
            </w:pPr>
            <w:r>
              <w:rPr>
                <w:rFonts w:hint="eastAsia"/>
                <w:b/>
                <w:bCs/>
                <w:sz w:val="24"/>
              </w:rPr>
              <w:t>职　称</w:t>
            </w:r>
          </w:p>
        </w:tc>
        <w:tc>
          <w:tcPr>
            <w:tcW w:w="1620" w:type="dxa"/>
            <w:vAlign w:val="center"/>
          </w:tcPr>
          <w:p w:rsidR="000971E5" w:rsidRDefault="000971E5" w:rsidP="00F21FCD">
            <w:pPr>
              <w:spacing w:line="300" w:lineRule="auto"/>
              <w:jc w:val="center"/>
              <w:rPr>
                <w:rFonts w:eastAsia="仿宋_GB2312"/>
                <w:sz w:val="24"/>
              </w:rPr>
            </w:pPr>
            <w:r>
              <w:rPr>
                <w:rFonts w:eastAsia="仿宋_GB2312" w:hint="eastAsia"/>
                <w:sz w:val="24"/>
              </w:rPr>
              <w:t>副教授</w:t>
            </w:r>
          </w:p>
        </w:tc>
        <w:tc>
          <w:tcPr>
            <w:tcW w:w="1080" w:type="dxa"/>
            <w:vAlign w:val="center"/>
          </w:tcPr>
          <w:p w:rsidR="000971E5" w:rsidRDefault="000971E5" w:rsidP="00F21FCD">
            <w:pPr>
              <w:spacing w:line="300" w:lineRule="auto"/>
              <w:jc w:val="center"/>
              <w:rPr>
                <w:b/>
                <w:bCs/>
                <w:sz w:val="24"/>
              </w:rPr>
            </w:pPr>
            <w:r>
              <w:rPr>
                <w:rFonts w:hint="eastAsia"/>
                <w:b/>
                <w:bCs/>
                <w:sz w:val="24"/>
              </w:rPr>
              <w:t>课　程</w:t>
            </w:r>
          </w:p>
        </w:tc>
        <w:tc>
          <w:tcPr>
            <w:tcW w:w="2520" w:type="dxa"/>
            <w:vAlign w:val="center"/>
          </w:tcPr>
          <w:p w:rsidR="000971E5" w:rsidRPr="001B3969" w:rsidRDefault="000971E5" w:rsidP="00F21FCD">
            <w:pPr>
              <w:spacing w:line="300" w:lineRule="auto"/>
              <w:jc w:val="center"/>
              <w:rPr>
                <w:bCs/>
                <w:sz w:val="24"/>
              </w:rPr>
            </w:pPr>
            <w:r w:rsidRPr="001B3969">
              <w:rPr>
                <w:rFonts w:eastAsia="仿宋_GB2312" w:hint="eastAsia"/>
                <w:sz w:val="24"/>
              </w:rPr>
              <w:t>管理心理学</w:t>
            </w:r>
          </w:p>
        </w:tc>
        <w:tc>
          <w:tcPr>
            <w:tcW w:w="1080" w:type="dxa"/>
            <w:vAlign w:val="center"/>
          </w:tcPr>
          <w:p w:rsidR="000971E5" w:rsidRDefault="000971E5" w:rsidP="00F21FCD">
            <w:pPr>
              <w:spacing w:line="300" w:lineRule="auto"/>
              <w:jc w:val="center"/>
              <w:rPr>
                <w:b/>
                <w:bCs/>
                <w:sz w:val="24"/>
              </w:rPr>
            </w:pPr>
            <w:r>
              <w:rPr>
                <w:rFonts w:hint="eastAsia"/>
                <w:b/>
                <w:bCs/>
                <w:sz w:val="24"/>
              </w:rPr>
              <w:t>课　时</w:t>
            </w:r>
          </w:p>
        </w:tc>
        <w:tc>
          <w:tcPr>
            <w:tcW w:w="900" w:type="dxa"/>
            <w:vAlign w:val="center"/>
          </w:tcPr>
          <w:p w:rsidR="000971E5" w:rsidRDefault="000971E5" w:rsidP="00F21FCD">
            <w:pPr>
              <w:spacing w:line="300" w:lineRule="auto"/>
              <w:jc w:val="center"/>
              <w:rPr>
                <w:sz w:val="24"/>
              </w:rPr>
            </w:pPr>
            <w:r>
              <w:rPr>
                <w:rFonts w:hint="eastAsia"/>
                <w:sz w:val="24"/>
              </w:rPr>
              <w:t>32</w:t>
            </w:r>
          </w:p>
        </w:tc>
      </w:tr>
    </w:tbl>
    <w:p w:rsidR="000971E5" w:rsidRDefault="000971E5" w:rsidP="000971E5">
      <w:pPr>
        <w:jc w:val="left"/>
        <w:rPr>
          <w:sz w:val="24"/>
        </w:rPr>
      </w:pPr>
    </w:p>
    <w:p w:rsidR="000971E5" w:rsidRDefault="000971E5" w:rsidP="000971E5">
      <w:pPr>
        <w:spacing w:line="300" w:lineRule="auto"/>
        <w:rPr>
          <w:b/>
          <w:bCs/>
          <w:sz w:val="24"/>
        </w:rPr>
      </w:pPr>
      <w:r>
        <w:rPr>
          <w:rFonts w:hint="eastAsia"/>
          <w:b/>
          <w:bCs/>
          <w:sz w:val="24"/>
        </w:rPr>
        <w:t>一、成绩分布</w:t>
      </w:r>
    </w:p>
    <w:p w:rsidR="000971E5" w:rsidRDefault="000971E5" w:rsidP="000971E5">
      <w:pPr>
        <w:spacing w:line="300" w:lineRule="auto"/>
        <w:rPr>
          <w:sz w:val="24"/>
        </w:rPr>
      </w:pPr>
      <w:r>
        <w:rPr>
          <w:rFonts w:eastAsia="仿宋_GB2312" w:hint="eastAsia"/>
          <w:sz w:val="24"/>
        </w:rPr>
        <w:t>总评成绩</w:t>
      </w:r>
    </w:p>
    <w:p w:rsidR="000971E5" w:rsidRDefault="000971E5" w:rsidP="000971E5">
      <w:pPr>
        <w:jc w:val="left"/>
        <w:rPr>
          <w:sz w:val="24"/>
        </w:rPr>
      </w:pPr>
    </w:p>
    <w:p w:rsidR="000971E5" w:rsidRDefault="00AE05AB" w:rsidP="000971E5">
      <w:pPr>
        <w:jc w:val="left"/>
        <w:rPr>
          <w:sz w:val="24"/>
        </w:rPr>
      </w:pPr>
      <w:r w:rsidRPr="00AE05A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s2050" type="#_x0000_t75" style="position:absolute;margin-left:44.05pt;margin-top:.5pt;width:325pt;height:210pt;z-index:251660288">
            <v:fill o:detectmouseclick="t"/>
            <v:imagedata r:id="rId10" o:title=""/>
            <o:lock v:ext="edit" aspectratio="f"/>
          </v:shape>
          <o:OLEObject Type="Embed" ProgID="Excel.Sheet.8" ShapeID="对象 4" DrawAspect="Content" ObjectID="_1583664862" r:id="rId11">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51" type="#_x0000_t75" style="position:absolute;margin-left:45pt;margin-top:8.5pt;width:325pt;height:210pt;z-index:251661312">
            <v:fill o:detectmouseclick="t"/>
            <v:imagedata r:id="rId12" o:title=""/>
            <o:lock v:ext="edit" aspectratio="f"/>
          </v:shape>
          <o:OLEObject Type="Embed" ProgID="Excel.Sheet.8" ShapeID="_x0000_s2051" DrawAspect="Content" ObjectID="_1583664863" r:id="rId13">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Pr="006453DF" w:rsidRDefault="000971E5" w:rsidP="000971E5">
      <w:pPr>
        <w:jc w:val="left"/>
        <w:rPr>
          <w:sz w:val="24"/>
        </w:rPr>
      </w:pPr>
    </w:p>
    <w:p w:rsidR="000971E5" w:rsidRDefault="00AE05AB" w:rsidP="000971E5">
      <w:pPr>
        <w:jc w:val="left"/>
        <w:rPr>
          <w:sz w:val="24"/>
        </w:rPr>
      </w:pPr>
      <w:r w:rsidRPr="00AE05AB">
        <w:rPr>
          <w:noProof/>
          <w:sz w:val="20"/>
        </w:rPr>
        <w:pict>
          <v:shape id="_x0000_s2052" type="#_x0000_t75" style="position:absolute;margin-left:45pt;margin-top:.6pt;width:325pt;height:210pt;z-index:251662336">
            <v:fill o:detectmouseclick="t"/>
            <v:imagedata r:id="rId14" o:title=""/>
            <o:lock v:ext="edit" aspectratio="f"/>
          </v:shape>
          <o:OLEObject Type="Embed" ProgID="Excel.Sheet.8" ShapeID="_x0000_s2052" DrawAspect="Content" ObjectID="_1583664864" r:id="rId15">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spacing w:line="300" w:lineRule="auto"/>
        <w:rPr>
          <w:sz w:val="24"/>
        </w:rPr>
      </w:pPr>
      <w:r>
        <w:rPr>
          <w:rFonts w:eastAsia="仿宋_GB2312" w:hint="eastAsia"/>
          <w:sz w:val="24"/>
        </w:rPr>
        <w:t>期末考试成绩</w:t>
      </w:r>
    </w:p>
    <w:p w:rsidR="000971E5" w:rsidRDefault="00AE05AB" w:rsidP="000971E5">
      <w:pPr>
        <w:jc w:val="left"/>
        <w:rPr>
          <w:sz w:val="24"/>
        </w:rPr>
      </w:pPr>
      <w:r w:rsidRPr="00AE05AB">
        <w:rPr>
          <w:noProof/>
          <w:sz w:val="20"/>
        </w:rPr>
        <w:pict>
          <v:shape id="_x0000_s2053" type="#_x0000_t75" style="position:absolute;margin-left:45pt;margin-top:3.9pt;width:325pt;height:210pt;z-index:251663360">
            <v:fill o:detectmouseclick="t"/>
            <v:imagedata r:id="rId16" o:title=""/>
            <o:lock v:ext="edit" aspectratio="f"/>
          </v:shape>
          <o:OLEObject Type="Embed" ProgID="Excel.Sheet.8" ShapeID="_x0000_s2053" DrawAspect="Content" ObjectID="_1583664865" r:id="rId17">
            <o:FieldCodes>\* MERGEFORMAT</o:FieldCodes>
          </o:OLEObject>
        </w:pict>
      </w:r>
    </w:p>
    <w:p w:rsidR="000971E5" w:rsidRDefault="000971E5" w:rsidP="000971E5">
      <w:pPr>
        <w:jc w:val="left"/>
        <w:rPr>
          <w:sz w:val="24"/>
        </w:rPr>
      </w:pPr>
      <w:r>
        <w:rPr>
          <w:rFonts w:hint="eastAsia"/>
          <w:sz w:val="24"/>
        </w:rPr>
        <w:t xml:space="preserve">      </w: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54" type="#_x0000_t75" style="position:absolute;margin-left:45pt;margin-top:11.7pt;width:325pt;height:210pt;z-index:251664384">
            <v:fill o:detectmouseclick="t"/>
            <v:imagedata r:id="rId18" o:title=""/>
            <o:lock v:ext="edit" aspectratio="f"/>
          </v:shape>
          <o:OLEObject Type="Embed" ProgID="Excel.Sheet.8" ShapeID="_x0000_s2054" DrawAspect="Content" ObjectID="_1583664866" r:id="rId19">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55" type="#_x0000_t75" style="position:absolute;margin-left:36pt;margin-top:0;width:325pt;height:210pt;z-index:251665408">
            <v:fill o:detectmouseclick="t"/>
            <v:imagedata r:id="rId20" o:title=""/>
            <o:lock v:ext="edit" aspectratio="f"/>
          </v:shape>
          <o:OLEObject Type="Embed" ProgID="Excel.Sheet.8" ShapeID="_x0000_s2055" DrawAspect="Content" ObjectID="_1583664867" r:id="rId21">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b/>
          <w:bCs/>
          <w:sz w:val="24"/>
        </w:rPr>
      </w:pPr>
    </w:p>
    <w:p w:rsidR="000971E5" w:rsidRDefault="000971E5" w:rsidP="000971E5">
      <w:pPr>
        <w:jc w:val="left"/>
        <w:rPr>
          <w:sz w:val="24"/>
        </w:rPr>
      </w:pPr>
      <w:r>
        <w:rPr>
          <w:rFonts w:hint="eastAsia"/>
          <w:b/>
          <w:bCs/>
          <w:sz w:val="24"/>
        </w:rPr>
        <w:t>二、总体自我评价</w:t>
      </w:r>
    </w:p>
    <w:p w:rsidR="000971E5" w:rsidRDefault="000971E5" w:rsidP="000971E5">
      <w:pPr>
        <w:spacing w:line="300" w:lineRule="auto"/>
        <w:ind w:firstLineChars="200" w:firstLine="480"/>
        <w:rPr>
          <w:rFonts w:eastAsia="仿宋_GB2312"/>
          <w:sz w:val="24"/>
        </w:rPr>
      </w:pPr>
      <w:r>
        <w:rPr>
          <w:rFonts w:eastAsia="仿宋_GB2312" w:hint="eastAsia"/>
          <w:sz w:val="24"/>
        </w:rPr>
        <w:t>本学期承担电会</w:t>
      </w:r>
      <w:r>
        <w:rPr>
          <w:rFonts w:eastAsia="仿宋_GB2312" w:hint="eastAsia"/>
          <w:sz w:val="24"/>
        </w:rPr>
        <w:t>161</w:t>
      </w:r>
      <w:r>
        <w:rPr>
          <w:rFonts w:eastAsia="仿宋_GB2312" w:hint="eastAsia"/>
          <w:sz w:val="24"/>
        </w:rPr>
        <w:t>班、</w:t>
      </w:r>
      <w:r>
        <w:rPr>
          <w:rFonts w:eastAsia="仿宋_GB2312" w:hint="eastAsia"/>
          <w:sz w:val="24"/>
        </w:rPr>
        <w:t>162</w:t>
      </w:r>
      <w:r>
        <w:rPr>
          <w:rFonts w:eastAsia="仿宋_GB2312" w:hint="eastAsia"/>
          <w:sz w:val="24"/>
        </w:rPr>
        <w:t>班《管理心理学》教学任务，从学生最终的考核结果看，成绩分布比较理想：合格率及各分数段的比例比较适当，接近正态分布，均值与离散程度均在正常范围。又因为期末采用平行班统考方式，试卷符合教学大纲要求。因此，可以认为本课程教学任务完成较好。</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三、特殊教学方法或教学改革经验</w:t>
      </w:r>
    </w:p>
    <w:p w:rsidR="000971E5" w:rsidRDefault="000971E5" w:rsidP="000971E5">
      <w:pPr>
        <w:spacing w:line="300" w:lineRule="auto"/>
        <w:ind w:firstLineChars="200" w:firstLine="480"/>
        <w:rPr>
          <w:rFonts w:eastAsia="仿宋_GB2312"/>
          <w:sz w:val="24"/>
        </w:rPr>
      </w:pPr>
      <w:r>
        <w:rPr>
          <w:rFonts w:eastAsia="仿宋_GB2312" w:hint="eastAsia"/>
          <w:sz w:val="24"/>
        </w:rPr>
        <w:t>《管理心理学》是一门介绍如何运用心理学原理进行管理的专业基础课。该课程的特点是：心理现象可意会但不宜表述，有关概念比较抽象，内容较多。为了讲好该课程，主要采取以下方法：（</w:t>
      </w:r>
      <w:r>
        <w:rPr>
          <w:rFonts w:eastAsia="仿宋_GB2312" w:hint="eastAsia"/>
          <w:sz w:val="24"/>
        </w:rPr>
        <w:t>1</w:t>
      </w:r>
      <w:r>
        <w:rPr>
          <w:rFonts w:eastAsia="仿宋_GB2312" w:hint="eastAsia"/>
          <w:sz w:val="24"/>
        </w:rPr>
        <w:t>）多结合实际或案例讲述原理，运用案例加深学生对枯燥理论的理解和听课兴趣；（</w:t>
      </w:r>
      <w:r>
        <w:rPr>
          <w:rFonts w:eastAsia="仿宋_GB2312" w:hint="eastAsia"/>
          <w:sz w:val="24"/>
        </w:rPr>
        <w:t>2</w:t>
      </w:r>
      <w:r>
        <w:rPr>
          <w:rFonts w:eastAsia="仿宋_GB2312" w:hint="eastAsia"/>
          <w:sz w:val="24"/>
        </w:rPr>
        <w:t>）进行实践性训练学习，如通过对学生进行心理测试与职业匹配练习提升学生对课程的认识和理解，即把每个</w:t>
      </w:r>
      <w:proofErr w:type="gramStart"/>
      <w:r>
        <w:rPr>
          <w:rFonts w:eastAsia="仿宋_GB2312" w:hint="eastAsia"/>
          <w:sz w:val="24"/>
        </w:rPr>
        <w:t>班按照</w:t>
      </w:r>
      <w:proofErr w:type="gramEnd"/>
      <w:r>
        <w:rPr>
          <w:rFonts w:eastAsia="仿宋_GB2312" w:hint="eastAsia"/>
          <w:sz w:val="24"/>
        </w:rPr>
        <w:t>寝室为单位分为</w:t>
      </w:r>
      <w:r>
        <w:rPr>
          <w:rFonts w:eastAsia="仿宋_GB2312" w:hint="eastAsia"/>
          <w:sz w:val="24"/>
        </w:rPr>
        <w:t>9-10</w:t>
      </w:r>
      <w:r>
        <w:rPr>
          <w:rFonts w:eastAsia="仿宋_GB2312" w:hint="eastAsia"/>
          <w:sz w:val="24"/>
        </w:rPr>
        <w:t>组，根据所学理论进行实践模拟，如以某公司拟招聘管理人员，让小组成员进行心理测试，了解每个成员的个性特征，然后根据人事匹配</w:t>
      </w:r>
      <w:r>
        <w:rPr>
          <w:rFonts w:eastAsia="仿宋_GB2312" w:hint="eastAsia"/>
          <w:sz w:val="24"/>
        </w:rPr>
        <w:lastRenderedPageBreak/>
        <w:t>的心理学原理安排工作，既增加了理论的应用性，也提高了学生学习的积极性；（</w:t>
      </w:r>
      <w:r>
        <w:rPr>
          <w:rFonts w:eastAsia="仿宋_GB2312" w:hint="eastAsia"/>
          <w:sz w:val="24"/>
        </w:rPr>
        <w:t>3</w:t>
      </w:r>
      <w:r>
        <w:rPr>
          <w:rFonts w:eastAsia="仿宋_GB2312" w:hint="eastAsia"/>
          <w:sz w:val="24"/>
        </w:rPr>
        <w:t>）加强课堂复习和课堂提问，在每次新课前，都要对上一堂课的内容进行</w:t>
      </w:r>
      <w:r>
        <w:rPr>
          <w:rFonts w:eastAsia="仿宋_GB2312" w:hint="eastAsia"/>
          <w:sz w:val="24"/>
        </w:rPr>
        <w:t>10-15</w:t>
      </w:r>
      <w:r>
        <w:rPr>
          <w:rFonts w:eastAsia="仿宋_GB2312" w:hint="eastAsia"/>
          <w:sz w:val="24"/>
        </w:rPr>
        <w:t>分钟的提问复习，通过提问和讲评加深学生对内容的理解；（</w:t>
      </w:r>
      <w:r>
        <w:rPr>
          <w:rFonts w:eastAsia="仿宋_GB2312" w:hint="eastAsia"/>
          <w:sz w:val="24"/>
        </w:rPr>
        <w:t>4</w:t>
      </w:r>
      <w:r>
        <w:rPr>
          <w:rFonts w:eastAsia="仿宋_GB2312" w:hint="eastAsia"/>
          <w:sz w:val="24"/>
        </w:rPr>
        <w:t>）授课讲解有所区别，对内容简单易懂的章节少讲或让学生阅读后进行讨论或讲评，对难点问题则讲透讲细。（</w:t>
      </w:r>
      <w:r>
        <w:rPr>
          <w:rFonts w:eastAsia="仿宋_GB2312" w:hint="eastAsia"/>
          <w:sz w:val="24"/>
        </w:rPr>
        <w:t>5</w:t>
      </w:r>
      <w:r>
        <w:rPr>
          <w:rFonts w:eastAsia="仿宋_GB2312" w:hint="eastAsia"/>
          <w:sz w:val="24"/>
        </w:rPr>
        <w:t>）强化课外作业，要求学生每堂</w:t>
      </w:r>
      <w:proofErr w:type="gramStart"/>
      <w:r>
        <w:rPr>
          <w:rFonts w:eastAsia="仿宋_GB2312" w:hint="eastAsia"/>
          <w:sz w:val="24"/>
        </w:rPr>
        <w:t>课后都</w:t>
      </w:r>
      <w:proofErr w:type="gramEnd"/>
      <w:r>
        <w:rPr>
          <w:rFonts w:eastAsia="仿宋_GB2312" w:hint="eastAsia"/>
          <w:sz w:val="24"/>
        </w:rPr>
        <w:t>要对当天的内容通过看书加深理解，并完成相应的作业，以巩固所学的知识。通过上述措施，获得了较好的效果。</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四、遇到的问题及改进设想</w:t>
      </w:r>
    </w:p>
    <w:p w:rsidR="000971E5" w:rsidRDefault="000971E5" w:rsidP="000971E5">
      <w:pPr>
        <w:spacing w:line="300" w:lineRule="auto"/>
        <w:ind w:firstLineChars="200" w:firstLine="480"/>
        <w:rPr>
          <w:rFonts w:eastAsia="仿宋_GB2312"/>
          <w:sz w:val="24"/>
        </w:rPr>
      </w:pPr>
      <w:r>
        <w:rPr>
          <w:rFonts w:eastAsia="仿宋_GB2312" w:hint="eastAsia"/>
          <w:sz w:val="24"/>
        </w:rPr>
        <w:t>本学期遇到的主要问题是个别学生学习缺乏动机，上课时不专心听讲，玩手机或聊天，男生上课迟到现象时常发生，小组作业“搭便车”现象严重。采用的主要纠正方法是：（</w:t>
      </w:r>
      <w:r>
        <w:rPr>
          <w:rFonts w:eastAsia="仿宋_GB2312" w:hint="eastAsia"/>
          <w:sz w:val="24"/>
        </w:rPr>
        <w:t>1</w:t>
      </w:r>
      <w:r>
        <w:rPr>
          <w:rFonts w:eastAsia="仿宋_GB2312" w:hint="eastAsia"/>
          <w:sz w:val="24"/>
        </w:rPr>
        <w:t>）课堂教育、提醒；（</w:t>
      </w:r>
      <w:r>
        <w:rPr>
          <w:rFonts w:eastAsia="仿宋_GB2312" w:hint="eastAsia"/>
          <w:sz w:val="24"/>
        </w:rPr>
        <w:t>2</w:t>
      </w:r>
      <w:r>
        <w:rPr>
          <w:rFonts w:eastAsia="仿宋_GB2312" w:hint="eastAsia"/>
          <w:sz w:val="24"/>
        </w:rPr>
        <w:t>）要求这些学生坐在前排，意在引起这部分学生对本课程学习的重视，迫使他们去了解课程内容；（</w:t>
      </w:r>
      <w:r>
        <w:rPr>
          <w:rFonts w:eastAsia="仿宋_GB2312" w:hint="eastAsia"/>
          <w:sz w:val="24"/>
        </w:rPr>
        <w:t>3</w:t>
      </w:r>
      <w:r>
        <w:rPr>
          <w:rFonts w:eastAsia="仿宋_GB2312" w:hint="eastAsia"/>
          <w:sz w:val="24"/>
        </w:rPr>
        <w:t>）不定期进行点名。</w:t>
      </w:r>
    </w:p>
    <w:p w:rsidR="000971E5" w:rsidRDefault="000971E5" w:rsidP="000971E5">
      <w:pPr>
        <w:spacing w:line="300" w:lineRule="auto"/>
        <w:ind w:firstLineChars="200" w:firstLine="480"/>
        <w:rPr>
          <w:rFonts w:eastAsia="仿宋_GB2312"/>
          <w:sz w:val="24"/>
        </w:rPr>
      </w:pPr>
      <w:r>
        <w:rPr>
          <w:rFonts w:eastAsia="仿宋_GB2312" w:hint="eastAsia"/>
          <w:sz w:val="24"/>
        </w:rPr>
        <w:t>今后要进一步改进教学方法，提高授课艺术和水平，多用案例和互动以提高学生的兴趣；对个别态度差的学生要进行个别交流，寓教于情，进行特别帮扶。</w:t>
      </w:r>
    </w:p>
    <w:p w:rsidR="000971E5" w:rsidRDefault="000971E5" w:rsidP="000971E5">
      <w:pPr>
        <w:spacing w:line="300" w:lineRule="auto"/>
        <w:ind w:firstLineChars="200" w:firstLine="480"/>
        <w:rPr>
          <w:rFonts w:eastAsia="仿宋_GB2312"/>
          <w:sz w:val="24"/>
        </w:rPr>
      </w:pPr>
    </w:p>
    <w:p w:rsidR="00F549F8" w:rsidRDefault="00F549F8" w:rsidP="000971E5">
      <w:pPr>
        <w:spacing w:line="300" w:lineRule="auto"/>
        <w:ind w:firstLineChars="200" w:firstLine="480"/>
        <w:rPr>
          <w:rFonts w:eastAsia="仿宋_GB2312"/>
          <w:sz w:val="24"/>
        </w:rPr>
      </w:pPr>
    </w:p>
    <w:p w:rsidR="00F549F8" w:rsidRDefault="00F549F8" w:rsidP="000971E5">
      <w:pPr>
        <w:spacing w:line="300" w:lineRule="auto"/>
        <w:ind w:firstLineChars="200" w:firstLine="480"/>
        <w:rPr>
          <w:rFonts w:eastAsia="仿宋_GB2312"/>
          <w:sz w:val="24"/>
        </w:rPr>
      </w:pPr>
    </w:p>
    <w:p w:rsidR="00F549F8" w:rsidRPr="00F549F8" w:rsidRDefault="00F549F8" w:rsidP="000971E5">
      <w:pPr>
        <w:spacing w:line="300" w:lineRule="auto"/>
        <w:ind w:firstLineChars="200" w:firstLine="480"/>
        <w:rPr>
          <w:rFonts w:eastAsia="仿宋_GB2312"/>
          <w:sz w:val="24"/>
        </w:rPr>
      </w:pPr>
    </w:p>
    <w:p w:rsidR="000971E5" w:rsidRDefault="000971E5" w:rsidP="000971E5">
      <w:pPr>
        <w:spacing w:line="300" w:lineRule="auto"/>
        <w:jc w:val="center"/>
        <w:rPr>
          <w:b/>
          <w:bCs/>
          <w:sz w:val="28"/>
        </w:rPr>
      </w:pPr>
      <w:r>
        <w:rPr>
          <w:rFonts w:hint="eastAsia"/>
          <w:b/>
          <w:bCs/>
          <w:sz w:val="28"/>
        </w:rPr>
        <w:t>2017-2018</w:t>
      </w:r>
      <w:r>
        <w:rPr>
          <w:rFonts w:hint="eastAsia"/>
          <w:b/>
          <w:bCs/>
          <w:sz w:val="28"/>
        </w:rPr>
        <w:t>学年第一学期</w:t>
      </w:r>
    </w:p>
    <w:p w:rsidR="000971E5" w:rsidRDefault="000971E5" w:rsidP="000971E5">
      <w:pPr>
        <w:spacing w:line="300" w:lineRule="auto"/>
        <w:jc w:val="center"/>
        <w:rPr>
          <w:b/>
          <w:bCs/>
          <w:sz w:val="44"/>
        </w:rPr>
      </w:pPr>
      <w:r>
        <w:rPr>
          <w:rFonts w:hint="eastAsia"/>
          <w:b/>
          <w:bCs/>
          <w:sz w:val="44"/>
        </w:rPr>
        <w:t>课程教学小结</w:t>
      </w:r>
    </w:p>
    <w:p w:rsidR="000971E5" w:rsidRDefault="000971E5" w:rsidP="000971E5">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0971E5" w:rsidTr="00F21FCD">
        <w:trPr>
          <w:trHeight w:val="450"/>
        </w:trPr>
        <w:tc>
          <w:tcPr>
            <w:tcW w:w="1080" w:type="dxa"/>
            <w:vAlign w:val="center"/>
          </w:tcPr>
          <w:p w:rsidR="000971E5" w:rsidRDefault="000971E5" w:rsidP="00F21FCD">
            <w:pPr>
              <w:spacing w:line="300" w:lineRule="auto"/>
              <w:jc w:val="center"/>
              <w:rPr>
                <w:b/>
                <w:bCs/>
                <w:sz w:val="24"/>
              </w:rPr>
            </w:pPr>
            <w:r>
              <w:rPr>
                <w:rFonts w:hint="eastAsia"/>
                <w:b/>
                <w:bCs/>
                <w:sz w:val="24"/>
              </w:rPr>
              <w:t>教　师</w:t>
            </w:r>
          </w:p>
        </w:tc>
        <w:tc>
          <w:tcPr>
            <w:tcW w:w="1620" w:type="dxa"/>
            <w:vAlign w:val="center"/>
          </w:tcPr>
          <w:p w:rsidR="000971E5" w:rsidRDefault="000971E5" w:rsidP="00F21FCD">
            <w:pPr>
              <w:spacing w:line="300" w:lineRule="auto"/>
              <w:jc w:val="center"/>
              <w:rPr>
                <w:rFonts w:eastAsia="仿宋_GB2312"/>
                <w:sz w:val="24"/>
              </w:rPr>
            </w:pPr>
            <w:proofErr w:type="gramStart"/>
            <w:r>
              <w:rPr>
                <w:rFonts w:eastAsia="仿宋_GB2312" w:hint="eastAsia"/>
                <w:sz w:val="24"/>
              </w:rPr>
              <w:t>魏钢焰</w:t>
            </w:r>
            <w:proofErr w:type="gramEnd"/>
          </w:p>
        </w:tc>
        <w:tc>
          <w:tcPr>
            <w:tcW w:w="1080" w:type="dxa"/>
            <w:vAlign w:val="center"/>
          </w:tcPr>
          <w:p w:rsidR="000971E5" w:rsidRDefault="000971E5" w:rsidP="00F21FCD">
            <w:pPr>
              <w:spacing w:line="300" w:lineRule="auto"/>
              <w:jc w:val="center"/>
              <w:rPr>
                <w:b/>
                <w:bCs/>
                <w:sz w:val="24"/>
              </w:rPr>
            </w:pPr>
            <w:r>
              <w:rPr>
                <w:rFonts w:hint="eastAsia"/>
                <w:b/>
                <w:bCs/>
                <w:sz w:val="24"/>
              </w:rPr>
              <w:t>班　级</w:t>
            </w:r>
          </w:p>
        </w:tc>
        <w:tc>
          <w:tcPr>
            <w:tcW w:w="4500" w:type="dxa"/>
            <w:gridSpan w:val="3"/>
            <w:vAlign w:val="center"/>
          </w:tcPr>
          <w:p w:rsidR="000971E5" w:rsidRDefault="000971E5" w:rsidP="000D744B">
            <w:pPr>
              <w:spacing w:line="300" w:lineRule="auto"/>
              <w:jc w:val="center"/>
              <w:rPr>
                <w:rFonts w:eastAsia="仿宋_GB2312"/>
                <w:b/>
                <w:bCs/>
                <w:sz w:val="24"/>
              </w:rPr>
            </w:pPr>
            <w:r>
              <w:rPr>
                <w:rFonts w:eastAsia="仿宋_GB2312" w:hint="eastAsia"/>
                <w:sz w:val="24"/>
              </w:rPr>
              <w:t>会计（专）</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班</w:t>
            </w:r>
          </w:p>
        </w:tc>
      </w:tr>
      <w:tr w:rsidR="000971E5" w:rsidTr="00F21FCD">
        <w:trPr>
          <w:trHeight w:val="480"/>
        </w:trPr>
        <w:tc>
          <w:tcPr>
            <w:tcW w:w="1080" w:type="dxa"/>
            <w:vAlign w:val="center"/>
          </w:tcPr>
          <w:p w:rsidR="000971E5" w:rsidRDefault="000971E5" w:rsidP="00F21FCD">
            <w:pPr>
              <w:spacing w:line="300" w:lineRule="auto"/>
              <w:jc w:val="center"/>
              <w:rPr>
                <w:b/>
                <w:bCs/>
                <w:sz w:val="24"/>
              </w:rPr>
            </w:pPr>
            <w:r>
              <w:rPr>
                <w:rFonts w:hint="eastAsia"/>
                <w:b/>
                <w:bCs/>
                <w:sz w:val="24"/>
              </w:rPr>
              <w:t>职　称</w:t>
            </w:r>
          </w:p>
        </w:tc>
        <w:tc>
          <w:tcPr>
            <w:tcW w:w="1620" w:type="dxa"/>
            <w:vAlign w:val="center"/>
          </w:tcPr>
          <w:p w:rsidR="000971E5" w:rsidRDefault="000971E5" w:rsidP="00F21FCD">
            <w:pPr>
              <w:spacing w:line="300" w:lineRule="auto"/>
              <w:jc w:val="center"/>
              <w:rPr>
                <w:rFonts w:eastAsia="仿宋_GB2312"/>
                <w:sz w:val="24"/>
              </w:rPr>
            </w:pPr>
            <w:r>
              <w:rPr>
                <w:rFonts w:eastAsia="仿宋_GB2312" w:hint="eastAsia"/>
                <w:sz w:val="24"/>
              </w:rPr>
              <w:t>副教授</w:t>
            </w:r>
          </w:p>
        </w:tc>
        <w:tc>
          <w:tcPr>
            <w:tcW w:w="1080" w:type="dxa"/>
            <w:vAlign w:val="center"/>
          </w:tcPr>
          <w:p w:rsidR="000971E5" w:rsidRDefault="000971E5" w:rsidP="00F21FCD">
            <w:pPr>
              <w:spacing w:line="300" w:lineRule="auto"/>
              <w:jc w:val="center"/>
              <w:rPr>
                <w:b/>
                <w:bCs/>
                <w:sz w:val="24"/>
              </w:rPr>
            </w:pPr>
            <w:r>
              <w:rPr>
                <w:rFonts w:hint="eastAsia"/>
                <w:b/>
                <w:bCs/>
                <w:sz w:val="24"/>
              </w:rPr>
              <w:t>课　程</w:t>
            </w:r>
          </w:p>
        </w:tc>
        <w:tc>
          <w:tcPr>
            <w:tcW w:w="2520" w:type="dxa"/>
            <w:vAlign w:val="center"/>
          </w:tcPr>
          <w:p w:rsidR="000971E5" w:rsidRDefault="000971E5" w:rsidP="00F21FCD">
            <w:pPr>
              <w:spacing w:line="300" w:lineRule="auto"/>
              <w:jc w:val="center"/>
              <w:rPr>
                <w:b/>
                <w:bCs/>
                <w:sz w:val="24"/>
              </w:rPr>
            </w:pPr>
            <w:r>
              <w:rPr>
                <w:rFonts w:eastAsia="仿宋_GB2312" w:hint="eastAsia"/>
                <w:sz w:val="24"/>
              </w:rPr>
              <w:t>管理心理学</w:t>
            </w:r>
          </w:p>
        </w:tc>
        <w:tc>
          <w:tcPr>
            <w:tcW w:w="1080" w:type="dxa"/>
            <w:vAlign w:val="center"/>
          </w:tcPr>
          <w:p w:rsidR="000971E5" w:rsidRDefault="000971E5" w:rsidP="00F21FCD">
            <w:pPr>
              <w:spacing w:line="300" w:lineRule="auto"/>
              <w:jc w:val="center"/>
              <w:rPr>
                <w:b/>
                <w:bCs/>
                <w:sz w:val="24"/>
              </w:rPr>
            </w:pPr>
            <w:r>
              <w:rPr>
                <w:rFonts w:hint="eastAsia"/>
                <w:b/>
                <w:bCs/>
                <w:sz w:val="24"/>
              </w:rPr>
              <w:t>课　时</w:t>
            </w:r>
          </w:p>
        </w:tc>
        <w:tc>
          <w:tcPr>
            <w:tcW w:w="900" w:type="dxa"/>
            <w:vAlign w:val="center"/>
          </w:tcPr>
          <w:p w:rsidR="000971E5" w:rsidRDefault="000971E5" w:rsidP="00F21FCD">
            <w:pPr>
              <w:spacing w:line="300" w:lineRule="auto"/>
              <w:jc w:val="center"/>
              <w:rPr>
                <w:sz w:val="24"/>
              </w:rPr>
            </w:pPr>
            <w:r>
              <w:rPr>
                <w:rFonts w:hint="eastAsia"/>
                <w:sz w:val="24"/>
              </w:rPr>
              <w:t>32</w:t>
            </w:r>
          </w:p>
        </w:tc>
      </w:tr>
    </w:tbl>
    <w:p w:rsidR="000971E5" w:rsidRDefault="000971E5" w:rsidP="000971E5">
      <w:pPr>
        <w:jc w:val="left"/>
        <w:rPr>
          <w:sz w:val="24"/>
        </w:rPr>
      </w:pPr>
    </w:p>
    <w:p w:rsidR="000971E5" w:rsidRDefault="000971E5" w:rsidP="000971E5">
      <w:pPr>
        <w:spacing w:line="300" w:lineRule="auto"/>
        <w:rPr>
          <w:b/>
          <w:bCs/>
          <w:sz w:val="24"/>
        </w:rPr>
      </w:pPr>
      <w:r>
        <w:rPr>
          <w:rFonts w:hint="eastAsia"/>
          <w:b/>
          <w:bCs/>
          <w:sz w:val="24"/>
        </w:rPr>
        <w:lastRenderedPageBreak/>
        <w:t>一、成绩分布</w:t>
      </w:r>
    </w:p>
    <w:p w:rsidR="000971E5" w:rsidRDefault="000971E5" w:rsidP="000971E5">
      <w:pPr>
        <w:spacing w:line="300" w:lineRule="auto"/>
        <w:rPr>
          <w:sz w:val="24"/>
        </w:rPr>
      </w:pPr>
      <w:r>
        <w:rPr>
          <w:rFonts w:eastAsia="仿宋_GB2312" w:hint="eastAsia"/>
          <w:sz w:val="24"/>
        </w:rPr>
        <w:t>总评成绩</w:t>
      </w:r>
    </w:p>
    <w:p w:rsidR="000971E5" w:rsidRDefault="000971E5" w:rsidP="000971E5">
      <w:pPr>
        <w:jc w:val="left"/>
        <w:rPr>
          <w:sz w:val="24"/>
        </w:rPr>
      </w:pPr>
    </w:p>
    <w:p w:rsidR="000971E5" w:rsidRDefault="00AE05AB" w:rsidP="000971E5">
      <w:pPr>
        <w:jc w:val="left"/>
        <w:rPr>
          <w:sz w:val="24"/>
        </w:rPr>
      </w:pPr>
      <w:r w:rsidRPr="00AE05AB">
        <w:rPr>
          <w:sz w:val="20"/>
        </w:rPr>
        <w:pict>
          <v:shape id="_x0000_s2056" type="#_x0000_t75" style="position:absolute;margin-left:44.05pt;margin-top:.5pt;width:325pt;height:210pt;z-index:251667456">
            <v:fill o:detectmouseclick="t"/>
            <v:imagedata r:id="rId22" o:title=""/>
            <o:lock v:ext="edit" aspectratio="f"/>
          </v:shape>
          <o:OLEObject Type="Embed" ProgID="Excel.Sheet.8" ShapeID="_x0000_s2056" DrawAspect="Content" ObjectID="_1583664868" r:id="rId23">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57" type="#_x0000_t75" style="position:absolute;margin-left:45pt;margin-top:8.5pt;width:325pt;height:210pt;z-index:251668480">
            <v:fill o:detectmouseclick="t"/>
            <v:imagedata r:id="rId24" o:title=""/>
            <o:lock v:ext="edit" aspectratio="f"/>
          </v:shape>
          <o:OLEObject Type="Embed" ProgID="Excel.Sheet.8" ShapeID="_x0000_s2057" DrawAspect="Content" ObjectID="_1583664869" r:id="rId25">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Pr="006453DF" w:rsidRDefault="000971E5" w:rsidP="000971E5">
      <w:pPr>
        <w:jc w:val="left"/>
        <w:rPr>
          <w:sz w:val="24"/>
        </w:rPr>
      </w:pPr>
    </w:p>
    <w:p w:rsidR="000971E5" w:rsidRDefault="00AE05AB" w:rsidP="000971E5">
      <w:pPr>
        <w:jc w:val="left"/>
        <w:rPr>
          <w:sz w:val="24"/>
        </w:rPr>
      </w:pPr>
      <w:r w:rsidRPr="00AE05AB">
        <w:rPr>
          <w:noProof/>
          <w:sz w:val="20"/>
        </w:rPr>
        <w:pict>
          <v:shape id="_x0000_s2058" type="#_x0000_t75" style="position:absolute;margin-left:45pt;margin-top:.6pt;width:325pt;height:210pt;z-index:251669504">
            <v:fill o:detectmouseclick="t"/>
            <v:imagedata r:id="rId26" o:title=""/>
            <o:lock v:ext="edit" aspectratio="f"/>
          </v:shape>
          <o:OLEObject Type="Embed" ProgID="Excel.Sheet.8" ShapeID="_x0000_s2058" DrawAspect="Content" ObjectID="_1583664870" r:id="rId27">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spacing w:line="300" w:lineRule="auto"/>
        <w:rPr>
          <w:sz w:val="24"/>
        </w:rPr>
      </w:pPr>
      <w:r>
        <w:rPr>
          <w:rFonts w:eastAsia="仿宋_GB2312" w:hint="eastAsia"/>
          <w:sz w:val="24"/>
        </w:rPr>
        <w:t>期末考试成绩</w:t>
      </w:r>
    </w:p>
    <w:p w:rsidR="000971E5" w:rsidRDefault="00AE05AB" w:rsidP="000971E5">
      <w:pPr>
        <w:jc w:val="left"/>
        <w:rPr>
          <w:sz w:val="24"/>
        </w:rPr>
      </w:pPr>
      <w:r w:rsidRPr="00AE05AB">
        <w:rPr>
          <w:noProof/>
          <w:sz w:val="20"/>
        </w:rPr>
        <w:pict>
          <v:shape id="_x0000_s2059" type="#_x0000_t75" style="position:absolute;margin-left:45pt;margin-top:3.9pt;width:325pt;height:210pt;z-index:251670528">
            <v:fill o:detectmouseclick="t"/>
            <v:imagedata r:id="rId28" o:title=""/>
            <o:lock v:ext="edit" aspectratio="f"/>
          </v:shape>
          <o:OLEObject Type="Embed" ProgID="Excel.Sheet.8" ShapeID="_x0000_s2059" DrawAspect="Content" ObjectID="_1583664871" r:id="rId29">
            <o:FieldCodes>\* MERGEFORMAT</o:FieldCodes>
          </o:OLEObject>
        </w:pict>
      </w:r>
    </w:p>
    <w:p w:rsidR="000971E5" w:rsidRDefault="000971E5" w:rsidP="000971E5">
      <w:pPr>
        <w:jc w:val="left"/>
        <w:rPr>
          <w:sz w:val="24"/>
        </w:rPr>
      </w:pPr>
      <w:r>
        <w:rPr>
          <w:rFonts w:hint="eastAsia"/>
          <w:sz w:val="24"/>
        </w:rPr>
        <w:t xml:space="preserve">      </w: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60" type="#_x0000_t75" style="position:absolute;margin-left:45pt;margin-top:11.7pt;width:325pt;height:210pt;z-index:251671552">
            <v:fill o:detectmouseclick="t"/>
            <v:imagedata r:id="rId30" o:title=""/>
            <o:lock v:ext="edit" aspectratio="f"/>
          </v:shape>
          <o:OLEObject Type="Embed" ProgID="Excel.Sheet.8" ShapeID="_x0000_s2060" DrawAspect="Content" ObjectID="_1583664872" r:id="rId31">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AE05AB" w:rsidP="000971E5">
      <w:pPr>
        <w:jc w:val="left"/>
        <w:rPr>
          <w:sz w:val="24"/>
        </w:rPr>
      </w:pPr>
      <w:r w:rsidRPr="00AE05AB">
        <w:rPr>
          <w:noProof/>
          <w:sz w:val="20"/>
        </w:rPr>
        <w:pict>
          <v:shape id="_x0000_s2061" type="#_x0000_t75" style="position:absolute;margin-left:45pt;margin-top:7.8pt;width:325pt;height:210pt;z-index:251672576">
            <v:fill o:detectmouseclick="t"/>
            <v:imagedata r:id="rId32" o:title=""/>
            <o:lock v:ext="edit" aspectratio="f"/>
          </v:shape>
          <o:OLEObject Type="Embed" ProgID="Excel.Sheet.8" ShapeID="_x0000_s2061" DrawAspect="Content" ObjectID="_1583664873" r:id="rId33">
            <o:FieldCodes>\* MERGEFORMAT</o:FieldCodes>
          </o:OLEObject>
        </w:pict>
      </w: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sz w:val="24"/>
        </w:rPr>
      </w:pPr>
    </w:p>
    <w:p w:rsidR="000971E5" w:rsidRDefault="000971E5" w:rsidP="000971E5">
      <w:pPr>
        <w:jc w:val="left"/>
        <w:rPr>
          <w:b/>
          <w:bCs/>
          <w:sz w:val="24"/>
        </w:rPr>
      </w:pPr>
    </w:p>
    <w:p w:rsidR="000971E5" w:rsidRDefault="000971E5" w:rsidP="000971E5">
      <w:pPr>
        <w:jc w:val="left"/>
        <w:rPr>
          <w:sz w:val="24"/>
        </w:rPr>
      </w:pPr>
      <w:r>
        <w:rPr>
          <w:rFonts w:hint="eastAsia"/>
          <w:b/>
          <w:bCs/>
          <w:sz w:val="24"/>
        </w:rPr>
        <w:t>二、总体自我评价</w:t>
      </w:r>
    </w:p>
    <w:p w:rsidR="000971E5" w:rsidRDefault="000971E5" w:rsidP="000971E5">
      <w:pPr>
        <w:spacing w:line="300" w:lineRule="auto"/>
        <w:ind w:firstLineChars="200" w:firstLine="480"/>
        <w:rPr>
          <w:rFonts w:eastAsia="仿宋_GB2312"/>
          <w:sz w:val="24"/>
        </w:rPr>
      </w:pPr>
      <w:r>
        <w:rPr>
          <w:rFonts w:eastAsia="仿宋_GB2312" w:hint="eastAsia"/>
          <w:sz w:val="24"/>
        </w:rPr>
        <w:t>本学期承担电会</w:t>
      </w:r>
      <w:r>
        <w:rPr>
          <w:rFonts w:eastAsia="仿宋_GB2312" w:hint="eastAsia"/>
          <w:sz w:val="24"/>
        </w:rPr>
        <w:t>163</w:t>
      </w:r>
      <w:r>
        <w:rPr>
          <w:rFonts w:eastAsia="仿宋_GB2312" w:hint="eastAsia"/>
          <w:sz w:val="24"/>
        </w:rPr>
        <w:t>班、</w:t>
      </w:r>
      <w:r>
        <w:rPr>
          <w:rFonts w:eastAsia="仿宋_GB2312" w:hint="eastAsia"/>
          <w:sz w:val="24"/>
        </w:rPr>
        <w:t>164</w:t>
      </w:r>
      <w:r>
        <w:rPr>
          <w:rFonts w:eastAsia="仿宋_GB2312" w:hint="eastAsia"/>
          <w:sz w:val="24"/>
        </w:rPr>
        <w:t>班《管理心理学》教学任务，从学生最终的考核结果看，成绩分布比较理想：合格率及各分数段的比例比较适当，接近正态分布，均值与离散程度均在正常范围。又因为期末采用平行班统考方式，试卷符合教学大纲要求。因此，可以认为本课程教学任务完成较好。</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三、特殊教学方法或教学改革经验</w:t>
      </w:r>
    </w:p>
    <w:p w:rsidR="000971E5" w:rsidRDefault="000971E5" w:rsidP="000971E5">
      <w:pPr>
        <w:spacing w:line="300" w:lineRule="auto"/>
        <w:ind w:firstLineChars="200" w:firstLine="480"/>
        <w:rPr>
          <w:rFonts w:eastAsia="仿宋_GB2312"/>
          <w:sz w:val="24"/>
        </w:rPr>
      </w:pPr>
      <w:r>
        <w:rPr>
          <w:rFonts w:eastAsia="仿宋_GB2312" w:hint="eastAsia"/>
          <w:sz w:val="24"/>
        </w:rPr>
        <w:t>《管理心理学》是一门介绍如何运用心理学原理进行管理的专业基础课。该课程的特点是：心理现象可意会但不宜表述，有关概念比较抽象，内容较多。为了讲好该课程，主要采取以下方法：（</w:t>
      </w:r>
      <w:r>
        <w:rPr>
          <w:rFonts w:eastAsia="仿宋_GB2312" w:hint="eastAsia"/>
          <w:sz w:val="24"/>
        </w:rPr>
        <w:t>1</w:t>
      </w:r>
      <w:r>
        <w:rPr>
          <w:rFonts w:eastAsia="仿宋_GB2312" w:hint="eastAsia"/>
          <w:sz w:val="24"/>
        </w:rPr>
        <w:t>）多结合实际或案例讲述原理，运用案例加深学生对枯燥理论的理解和听课兴趣；（</w:t>
      </w:r>
      <w:r>
        <w:rPr>
          <w:rFonts w:eastAsia="仿宋_GB2312" w:hint="eastAsia"/>
          <w:sz w:val="24"/>
        </w:rPr>
        <w:t>2</w:t>
      </w:r>
      <w:r>
        <w:rPr>
          <w:rFonts w:eastAsia="仿宋_GB2312" w:hint="eastAsia"/>
          <w:sz w:val="24"/>
        </w:rPr>
        <w:t>）进行实践性训练学习，如通过对学生进行心理测试与职业匹配练习提升学生对课程的认识和理解，即把每个</w:t>
      </w:r>
      <w:proofErr w:type="gramStart"/>
      <w:r>
        <w:rPr>
          <w:rFonts w:eastAsia="仿宋_GB2312" w:hint="eastAsia"/>
          <w:sz w:val="24"/>
        </w:rPr>
        <w:t>班按照</w:t>
      </w:r>
      <w:proofErr w:type="gramEnd"/>
      <w:r>
        <w:rPr>
          <w:rFonts w:eastAsia="仿宋_GB2312" w:hint="eastAsia"/>
          <w:sz w:val="24"/>
        </w:rPr>
        <w:t>寝室为单位分为</w:t>
      </w:r>
      <w:r>
        <w:rPr>
          <w:rFonts w:eastAsia="仿宋_GB2312" w:hint="eastAsia"/>
          <w:sz w:val="24"/>
        </w:rPr>
        <w:t>9-10</w:t>
      </w:r>
      <w:r>
        <w:rPr>
          <w:rFonts w:eastAsia="仿宋_GB2312" w:hint="eastAsia"/>
          <w:sz w:val="24"/>
        </w:rPr>
        <w:t>组，根据所学理论进行实践模拟，如以某公司拟招聘管理人员，让小组成员进行心理测试，了解每个成员的个性特征，然后根据人事匹配的心理学原理安排工作，既增加了理论的应用性，也提高了学生学习的积极性；（</w:t>
      </w:r>
      <w:r>
        <w:rPr>
          <w:rFonts w:eastAsia="仿宋_GB2312" w:hint="eastAsia"/>
          <w:sz w:val="24"/>
        </w:rPr>
        <w:t>3</w:t>
      </w:r>
      <w:r>
        <w:rPr>
          <w:rFonts w:eastAsia="仿宋_GB2312" w:hint="eastAsia"/>
          <w:sz w:val="24"/>
        </w:rPr>
        <w:t>）加强课堂复习和课堂提问，在每次新课前，都要对上一堂课的内容进行</w:t>
      </w:r>
      <w:r>
        <w:rPr>
          <w:rFonts w:eastAsia="仿宋_GB2312" w:hint="eastAsia"/>
          <w:sz w:val="24"/>
        </w:rPr>
        <w:t>10-15</w:t>
      </w:r>
      <w:r>
        <w:rPr>
          <w:rFonts w:eastAsia="仿宋_GB2312" w:hint="eastAsia"/>
          <w:sz w:val="24"/>
        </w:rPr>
        <w:t>分钟的提问复习，通过提问和讲评加深学生对内容的理解；（</w:t>
      </w:r>
      <w:r>
        <w:rPr>
          <w:rFonts w:eastAsia="仿宋_GB2312" w:hint="eastAsia"/>
          <w:sz w:val="24"/>
        </w:rPr>
        <w:t>4</w:t>
      </w:r>
      <w:r>
        <w:rPr>
          <w:rFonts w:eastAsia="仿宋_GB2312" w:hint="eastAsia"/>
          <w:sz w:val="24"/>
        </w:rPr>
        <w:t>）授课讲解有所区别，对内容简单易懂的章节少讲或让学生阅读后进行讨论或讲评，对难点问题则讲透讲细。（</w:t>
      </w:r>
      <w:r>
        <w:rPr>
          <w:rFonts w:eastAsia="仿宋_GB2312" w:hint="eastAsia"/>
          <w:sz w:val="24"/>
        </w:rPr>
        <w:t>5</w:t>
      </w:r>
      <w:r>
        <w:rPr>
          <w:rFonts w:eastAsia="仿宋_GB2312" w:hint="eastAsia"/>
          <w:sz w:val="24"/>
        </w:rPr>
        <w:t>）强化课外作业，要求学生每堂</w:t>
      </w:r>
      <w:proofErr w:type="gramStart"/>
      <w:r>
        <w:rPr>
          <w:rFonts w:eastAsia="仿宋_GB2312" w:hint="eastAsia"/>
          <w:sz w:val="24"/>
        </w:rPr>
        <w:t>课后都</w:t>
      </w:r>
      <w:proofErr w:type="gramEnd"/>
      <w:r>
        <w:rPr>
          <w:rFonts w:eastAsia="仿宋_GB2312" w:hint="eastAsia"/>
          <w:sz w:val="24"/>
        </w:rPr>
        <w:t>要对当天的内容通过看书加深理解，并完成相应的作业，以巩固所学的知识。通过上述措施，获得了较好的</w:t>
      </w:r>
      <w:r>
        <w:rPr>
          <w:rFonts w:eastAsia="仿宋_GB2312" w:hint="eastAsia"/>
          <w:sz w:val="24"/>
        </w:rPr>
        <w:lastRenderedPageBreak/>
        <w:t>效果。</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四、遇到的问题及改进设想</w:t>
      </w:r>
    </w:p>
    <w:p w:rsidR="000971E5" w:rsidRDefault="000971E5" w:rsidP="000971E5">
      <w:pPr>
        <w:spacing w:line="300" w:lineRule="auto"/>
        <w:ind w:firstLineChars="200" w:firstLine="480"/>
        <w:rPr>
          <w:rFonts w:eastAsia="仿宋_GB2312"/>
          <w:sz w:val="24"/>
        </w:rPr>
      </w:pPr>
      <w:r>
        <w:rPr>
          <w:rFonts w:eastAsia="仿宋_GB2312" w:hint="eastAsia"/>
          <w:sz w:val="24"/>
        </w:rPr>
        <w:t>本学期遇到的主要问题是个别学生学习缺乏动机，上课时不专心听讲，玩手机或聊天，男生上课迟到现象时常发生，小组作业“搭便车”现象严重。采用的主要纠正方法是：（</w:t>
      </w:r>
      <w:r>
        <w:rPr>
          <w:rFonts w:eastAsia="仿宋_GB2312" w:hint="eastAsia"/>
          <w:sz w:val="24"/>
        </w:rPr>
        <w:t>1</w:t>
      </w:r>
      <w:r>
        <w:rPr>
          <w:rFonts w:eastAsia="仿宋_GB2312" w:hint="eastAsia"/>
          <w:sz w:val="24"/>
        </w:rPr>
        <w:t>）课堂教育、提醒；（</w:t>
      </w:r>
      <w:r>
        <w:rPr>
          <w:rFonts w:eastAsia="仿宋_GB2312" w:hint="eastAsia"/>
          <w:sz w:val="24"/>
        </w:rPr>
        <w:t>2</w:t>
      </w:r>
      <w:r>
        <w:rPr>
          <w:rFonts w:eastAsia="仿宋_GB2312" w:hint="eastAsia"/>
          <w:sz w:val="24"/>
        </w:rPr>
        <w:t>）要求这些学生坐在前排，意在引起这部分学生对本课程学习的重视，迫使他们去了解课程内容；（</w:t>
      </w:r>
      <w:r>
        <w:rPr>
          <w:rFonts w:eastAsia="仿宋_GB2312" w:hint="eastAsia"/>
          <w:sz w:val="24"/>
        </w:rPr>
        <w:t>3</w:t>
      </w:r>
      <w:r>
        <w:rPr>
          <w:rFonts w:eastAsia="仿宋_GB2312" w:hint="eastAsia"/>
          <w:sz w:val="24"/>
        </w:rPr>
        <w:t>）不定期进行点名。</w:t>
      </w:r>
    </w:p>
    <w:p w:rsidR="000971E5" w:rsidRDefault="000971E5" w:rsidP="000971E5">
      <w:pPr>
        <w:spacing w:line="300" w:lineRule="auto"/>
        <w:ind w:firstLineChars="200" w:firstLine="480"/>
        <w:rPr>
          <w:rFonts w:eastAsia="仿宋_GB2312"/>
          <w:sz w:val="24"/>
        </w:rPr>
      </w:pPr>
      <w:r>
        <w:rPr>
          <w:rFonts w:eastAsia="仿宋_GB2312" w:hint="eastAsia"/>
          <w:sz w:val="24"/>
        </w:rPr>
        <w:t>今后要进一步改进教学方法，提高授课艺术和水平，多用案例和互动以提高学生的兴趣；对个别态度差的学生要进行个别交流，寓教于情，进行特别帮扶。</w:t>
      </w: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jc w:val="center"/>
        <w:rPr>
          <w:b/>
          <w:bCs/>
          <w:sz w:val="28"/>
        </w:rPr>
      </w:pPr>
      <w:r>
        <w:rPr>
          <w:rFonts w:hint="eastAsia"/>
          <w:b/>
          <w:bCs/>
          <w:sz w:val="28"/>
        </w:rPr>
        <w:t>2017-2018</w:t>
      </w:r>
      <w:r>
        <w:rPr>
          <w:rFonts w:hint="eastAsia"/>
          <w:b/>
          <w:bCs/>
          <w:sz w:val="28"/>
        </w:rPr>
        <w:t>学年第一学期</w:t>
      </w:r>
    </w:p>
    <w:p w:rsidR="000971E5" w:rsidRDefault="000971E5" w:rsidP="000971E5">
      <w:pPr>
        <w:spacing w:line="300" w:lineRule="auto"/>
        <w:jc w:val="center"/>
        <w:rPr>
          <w:b/>
          <w:bCs/>
          <w:sz w:val="44"/>
        </w:rPr>
      </w:pPr>
      <w:r>
        <w:rPr>
          <w:rFonts w:hint="eastAsia"/>
          <w:b/>
          <w:bCs/>
          <w:sz w:val="44"/>
        </w:rPr>
        <w:t>课程教学小结</w:t>
      </w:r>
    </w:p>
    <w:p w:rsidR="000971E5" w:rsidRDefault="000971E5" w:rsidP="000971E5">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0971E5" w:rsidTr="00F21FCD">
        <w:trPr>
          <w:trHeight w:val="450"/>
        </w:trPr>
        <w:tc>
          <w:tcPr>
            <w:tcW w:w="1080" w:type="dxa"/>
            <w:vAlign w:val="center"/>
          </w:tcPr>
          <w:p w:rsidR="000971E5" w:rsidRDefault="000971E5" w:rsidP="00F21FCD">
            <w:pPr>
              <w:spacing w:line="300" w:lineRule="auto"/>
              <w:jc w:val="center"/>
              <w:rPr>
                <w:b/>
                <w:bCs/>
                <w:sz w:val="24"/>
              </w:rPr>
            </w:pPr>
            <w:r>
              <w:rPr>
                <w:rFonts w:hint="eastAsia"/>
                <w:b/>
                <w:bCs/>
                <w:sz w:val="24"/>
              </w:rPr>
              <w:t>教　师</w:t>
            </w:r>
          </w:p>
        </w:tc>
        <w:tc>
          <w:tcPr>
            <w:tcW w:w="1620" w:type="dxa"/>
            <w:vAlign w:val="center"/>
          </w:tcPr>
          <w:p w:rsidR="000971E5" w:rsidRDefault="000971E5" w:rsidP="00F21FCD">
            <w:pPr>
              <w:spacing w:line="300" w:lineRule="auto"/>
              <w:jc w:val="center"/>
              <w:rPr>
                <w:rFonts w:eastAsia="仿宋_GB2312"/>
                <w:sz w:val="24"/>
              </w:rPr>
            </w:pPr>
            <w:r>
              <w:rPr>
                <w:rFonts w:eastAsia="仿宋_GB2312" w:hint="eastAsia"/>
                <w:sz w:val="24"/>
              </w:rPr>
              <w:t>王卫</w:t>
            </w:r>
          </w:p>
        </w:tc>
        <w:tc>
          <w:tcPr>
            <w:tcW w:w="1080" w:type="dxa"/>
            <w:vAlign w:val="center"/>
          </w:tcPr>
          <w:p w:rsidR="000971E5" w:rsidRDefault="000971E5" w:rsidP="00F21FCD">
            <w:pPr>
              <w:spacing w:line="300" w:lineRule="auto"/>
              <w:jc w:val="center"/>
              <w:rPr>
                <w:b/>
                <w:bCs/>
                <w:sz w:val="24"/>
              </w:rPr>
            </w:pPr>
            <w:r>
              <w:rPr>
                <w:rFonts w:hint="eastAsia"/>
                <w:b/>
                <w:bCs/>
                <w:sz w:val="24"/>
              </w:rPr>
              <w:t>班　级</w:t>
            </w:r>
          </w:p>
        </w:tc>
        <w:tc>
          <w:tcPr>
            <w:tcW w:w="4500" w:type="dxa"/>
            <w:gridSpan w:val="3"/>
            <w:vAlign w:val="center"/>
          </w:tcPr>
          <w:p w:rsidR="000971E5" w:rsidRPr="00015401" w:rsidRDefault="000971E5" w:rsidP="00F21FCD">
            <w:pPr>
              <w:spacing w:line="300" w:lineRule="auto"/>
              <w:jc w:val="center"/>
              <w:rPr>
                <w:rFonts w:eastAsia="仿宋_GB2312"/>
                <w:bCs/>
                <w:sz w:val="24"/>
              </w:rPr>
            </w:pPr>
            <w:r w:rsidRPr="00015401">
              <w:rPr>
                <w:rFonts w:eastAsia="仿宋_GB2312" w:hint="eastAsia"/>
                <w:sz w:val="24"/>
              </w:rPr>
              <w:t>会计（专）</w:t>
            </w:r>
            <w:r w:rsidRPr="00015401">
              <w:rPr>
                <w:rFonts w:eastAsia="仿宋_GB2312" w:hint="eastAsia"/>
                <w:sz w:val="24"/>
              </w:rPr>
              <w:t>163</w:t>
            </w:r>
            <w:r w:rsidRPr="00015401">
              <w:rPr>
                <w:rFonts w:eastAsia="仿宋_GB2312" w:hint="eastAsia"/>
                <w:sz w:val="24"/>
              </w:rPr>
              <w:t>、</w:t>
            </w:r>
            <w:r w:rsidRPr="00015401">
              <w:rPr>
                <w:rFonts w:eastAsia="仿宋_GB2312" w:hint="eastAsia"/>
                <w:sz w:val="24"/>
              </w:rPr>
              <w:t>164</w:t>
            </w:r>
            <w:r w:rsidRPr="00015401">
              <w:rPr>
                <w:rFonts w:eastAsia="仿宋_GB2312" w:hint="eastAsia"/>
                <w:sz w:val="24"/>
              </w:rPr>
              <w:t>班</w:t>
            </w:r>
          </w:p>
        </w:tc>
      </w:tr>
      <w:tr w:rsidR="000971E5" w:rsidTr="00F21FCD">
        <w:trPr>
          <w:trHeight w:val="480"/>
        </w:trPr>
        <w:tc>
          <w:tcPr>
            <w:tcW w:w="1080" w:type="dxa"/>
            <w:vAlign w:val="center"/>
          </w:tcPr>
          <w:p w:rsidR="000971E5" w:rsidRDefault="000971E5" w:rsidP="00F21FCD">
            <w:pPr>
              <w:spacing w:line="300" w:lineRule="auto"/>
              <w:jc w:val="center"/>
              <w:rPr>
                <w:b/>
                <w:bCs/>
                <w:sz w:val="24"/>
              </w:rPr>
            </w:pPr>
            <w:r>
              <w:rPr>
                <w:rFonts w:hint="eastAsia"/>
                <w:b/>
                <w:bCs/>
                <w:sz w:val="24"/>
              </w:rPr>
              <w:t>职　称</w:t>
            </w:r>
          </w:p>
        </w:tc>
        <w:tc>
          <w:tcPr>
            <w:tcW w:w="1620" w:type="dxa"/>
            <w:vAlign w:val="center"/>
          </w:tcPr>
          <w:p w:rsidR="000971E5" w:rsidRDefault="000971E5" w:rsidP="00F21FCD">
            <w:pPr>
              <w:spacing w:line="300" w:lineRule="auto"/>
              <w:jc w:val="center"/>
              <w:rPr>
                <w:rFonts w:eastAsia="仿宋_GB2312"/>
                <w:sz w:val="24"/>
              </w:rPr>
            </w:pPr>
            <w:r>
              <w:rPr>
                <w:rFonts w:eastAsia="仿宋_GB2312" w:hint="eastAsia"/>
                <w:sz w:val="24"/>
              </w:rPr>
              <w:t>副教授</w:t>
            </w:r>
          </w:p>
        </w:tc>
        <w:tc>
          <w:tcPr>
            <w:tcW w:w="1080" w:type="dxa"/>
            <w:vAlign w:val="center"/>
          </w:tcPr>
          <w:p w:rsidR="000971E5" w:rsidRDefault="000971E5" w:rsidP="00F21FCD">
            <w:pPr>
              <w:spacing w:line="300" w:lineRule="auto"/>
              <w:jc w:val="center"/>
              <w:rPr>
                <w:b/>
                <w:bCs/>
                <w:sz w:val="24"/>
              </w:rPr>
            </w:pPr>
            <w:r>
              <w:rPr>
                <w:rFonts w:hint="eastAsia"/>
                <w:b/>
                <w:bCs/>
                <w:sz w:val="24"/>
              </w:rPr>
              <w:t>课　程</w:t>
            </w:r>
          </w:p>
        </w:tc>
        <w:tc>
          <w:tcPr>
            <w:tcW w:w="2520" w:type="dxa"/>
            <w:vAlign w:val="center"/>
          </w:tcPr>
          <w:p w:rsidR="000971E5" w:rsidRPr="00015401" w:rsidRDefault="000971E5" w:rsidP="00F21FCD">
            <w:pPr>
              <w:spacing w:line="300" w:lineRule="auto"/>
              <w:jc w:val="center"/>
              <w:rPr>
                <w:bCs/>
                <w:sz w:val="24"/>
              </w:rPr>
            </w:pPr>
            <w:r w:rsidRPr="00015401">
              <w:rPr>
                <w:rFonts w:hint="eastAsia"/>
                <w:bCs/>
                <w:sz w:val="24"/>
              </w:rPr>
              <w:t>管理学</w:t>
            </w:r>
          </w:p>
        </w:tc>
        <w:tc>
          <w:tcPr>
            <w:tcW w:w="1080" w:type="dxa"/>
            <w:vAlign w:val="center"/>
          </w:tcPr>
          <w:p w:rsidR="000971E5" w:rsidRPr="00015401" w:rsidRDefault="000971E5" w:rsidP="00F21FCD">
            <w:pPr>
              <w:spacing w:line="300" w:lineRule="auto"/>
              <w:jc w:val="center"/>
              <w:rPr>
                <w:bCs/>
                <w:sz w:val="24"/>
              </w:rPr>
            </w:pPr>
            <w:r w:rsidRPr="00015401">
              <w:rPr>
                <w:rFonts w:hint="eastAsia"/>
                <w:bCs/>
                <w:sz w:val="24"/>
              </w:rPr>
              <w:t>课　时</w:t>
            </w:r>
          </w:p>
        </w:tc>
        <w:tc>
          <w:tcPr>
            <w:tcW w:w="900" w:type="dxa"/>
            <w:vAlign w:val="center"/>
          </w:tcPr>
          <w:p w:rsidR="000971E5" w:rsidRPr="00015401" w:rsidRDefault="000971E5" w:rsidP="00F21FCD">
            <w:pPr>
              <w:spacing w:line="300" w:lineRule="auto"/>
              <w:jc w:val="center"/>
              <w:rPr>
                <w:sz w:val="24"/>
              </w:rPr>
            </w:pPr>
            <w:r w:rsidRPr="00015401">
              <w:rPr>
                <w:rFonts w:hint="eastAsia"/>
                <w:sz w:val="24"/>
              </w:rPr>
              <w:t>48</w:t>
            </w:r>
          </w:p>
        </w:tc>
      </w:tr>
    </w:tbl>
    <w:p w:rsidR="000971E5" w:rsidRDefault="000971E5" w:rsidP="000971E5">
      <w:pPr>
        <w:jc w:val="left"/>
        <w:rPr>
          <w:sz w:val="24"/>
        </w:rPr>
      </w:pPr>
    </w:p>
    <w:p w:rsidR="000971E5" w:rsidRDefault="000971E5" w:rsidP="000971E5">
      <w:pPr>
        <w:spacing w:line="300" w:lineRule="auto"/>
        <w:rPr>
          <w:b/>
          <w:bCs/>
          <w:sz w:val="24"/>
        </w:rPr>
      </w:pPr>
      <w:r>
        <w:rPr>
          <w:rFonts w:hint="eastAsia"/>
          <w:b/>
          <w:bCs/>
          <w:sz w:val="24"/>
        </w:rPr>
        <w:t>一、成绩分布</w:t>
      </w:r>
    </w:p>
    <w:p w:rsidR="000971E5" w:rsidRDefault="000971E5" w:rsidP="000971E5">
      <w:pPr>
        <w:spacing w:line="300" w:lineRule="auto"/>
        <w:rPr>
          <w:rFonts w:eastAsia="仿宋_GB2312"/>
          <w:sz w:val="24"/>
        </w:rPr>
      </w:pPr>
      <w:r>
        <w:rPr>
          <w:rFonts w:eastAsia="仿宋_GB2312" w:hint="eastAsia"/>
          <w:sz w:val="24"/>
        </w:rPr>
        <w:t>总评成绩</w:t>
      </w:r>
    </w:p>
    <w:p w:rsidR="000971E5" w:rsidRDefault="000971E5" w:rsidP="000971E5">
      <w:pPr>
        <w:spacing w:line="300" w:lineRule="auto"/>
        <w:ind w:firstLineChars="1200" w:firstLine="2880"/>
        <w:rPr>
          <w:rFonts w:eastAsia="仿宋_GB2312"/>
          <w:sz w:val="24"/>
        </w:rPr>
      </w:pPr>
      <w:r>
        <w:rPr>
          <w:rFonts w:eastAsia="仿宋_GB2312" w:hint="eastAsia"/>
          <w:sz w:val="24"/>
        </w:rPr>
        <w:t>会计</w:t>
      </w:r>
      <w:r>
        <w:rPr>
          <w:rFonts w:eastAsia="仿宋_GB2312" w:hint="eastAsia"/>
          <w:sz w:val="24"/>
        </w:rPr>
        <w:t>163</w:t>
      </w:r>
      <w:r>
        <w:rPr>
          <w:rFonts w:eastAsia="仿宋_GB2312" w:hint="eastAsia"/>
          <w:sz w:val="24"/>
        </w:rPr>
        <w:t>班</w:t>
      </w:r>
    </w:p>
    <w:p w:rsidR="000971E5" w:rsidRPr="00593520" w:rsidRDefault="000971E5" w:rsidP="000971E5">
      <w:pPr>
        <w:spacing w:line="300" w:lineRule="auto"/>
      </w:pPr>
      <w:r>
        <w:rPr>
          <w:noProof/>
        </w:rPr>
        <w:lastRenderedPageBreak/>
        <w:drawing>
          <wp:inline distT="0" distB="0" distL="0" distR="0">
            <wp:extent cx="4591050" cy="2447925"/>
            <wp:effectExtent l="19050" t="0" r="0" b="0"/>
            <wp:docPr id="43"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34" cstate="print"/>
                    <a:srcRect/>
                    <a:stretch>
                      <a:fillRect/>
                    </a:stretch>
                  </pic:blipFill>
                  <pic:spPr bwMode="auto">
                    <a:xfrm>
                      <a:off x="0" y="0"/>
                      <a:ext cx="4591050" cy="2447925"/>
                    </a:xfrm>
                    <a:prstGeom prst="rect">
                      <a:avLst/>
                    </a:prstGeom>
                    <a:noFill/>
                    <a:ln w="9525">
                      <a:noFill/>
                      <a:miter lim="800000"/>
                      <a:headEnd/>
                      <a:tailEnd/>
                    </a:ln>
                  </pic:spPr>
                </pic:pic>
              </a:graphicData>
            </a:graphic>
          </wp:inline>
        </w:drawing>
      </w:r>
    </w:p>
    <w:p w:rsidR="000971E5" w:rsidRPr="00DC0750" w:rsidRDefault="000971E5" w:rsidP="000971E5">
      <w:pPr>
        <w:spacing w:line="300" w:lineRule="auto"/>
        <w:ind w:firstLineChars="1400" w:firstLine="2940"/>
      </w:pPr>
      <w:r>
        <w:rPr>
          <w:rFonts w:hint="eastAsia"/>
        </w:rPr>
        <w:t>会计</w:t>
      </w:r>
      <w:r>
        <w:rPr>
          <w:rFonts w:hint="eastAsia"/>
        </w:rPr>
        <w:t>164</w:t>
      </w:r>
      <w:r>
        <w:rPr>
          <w:rFonts w:hint="eastAsia"/>
        </w:rPr>
        <w:t>班</w:t>
      </w:r>
    </w:p>
    <w:p w:rsidR="000971E5" w:rsidRPr="0013100D" w:rsidRDefault="000971E5" w:rsidP="000971E5">
      <w:pPr>
        <w:spacing w:line="300" w:lineRule="auto"/>
      </w:pPr>
      <w:r>
        <w:rPr>
          <w:noProof/>
        </w:rPr>
        <w:drawing>
          <wp:inline distT="0" distB="0" distL="0" distR="0">
            <wp:extent cx="4591050" cy="2619375"/>
            <wp:effectExtent l="19050" t="0" r="0" b="0"/>
            <wp:docPr id="44"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35" cstate="print"/>
                    <a:srcRect/>
                    <a:stretch>
                      <a:fillRect/>
                    </a:stretch>
                  </pic:blipFill>
                  <pic:spPr bwMode="auto">
                    <a:xfrm>
                      <a:off x="0" y="0"/>
                      <a:ext cx="4591050" cy="2619375"/>
                    </a:xfrm>
                    <a:prstGeom prst="rect">
                      <a:avLst/>
                    </a:prstGeom>
                    <a:noFill/>
                    <a:ln w="9525">
                      <a:noFill/>
                      <a:miter lim="800000"/>
                      <a:headEnd/>
                      <a:tailEnd/>
                    </a:ln>
                  </pic:spPr>
                </pic:pic>
              </a:graphicData>
            </a:graphic>
          </wp:inline>
        </w:drawing>
      </w:r>
    </w:p>
    <w:p w:rsidR="000971E5" w:rsidRDefault="000971E5" w:rsidP="000971E5">
      <w:pPr>
        <w:spacing w:line="300" w:lineRule="auto"/>
        <w:rPr>
          <w:rFonts w:eastAsia="仿宋_GB2312"/>
          <w:sz w:val="24"/>
        </w:rPr>
      </w:pPr>
      <w:r>
        <w:rPr>
          <w:rFonts w:eastAsia="仿宋_GB2312" w:hint="eastAsia"/>
          <w:sz w:val="24"/>
        </w:rPr>
        <w:t>期末考试成绩</w:t>
      </w:r>
    </w:p>
    <w:p w:rsidR="000971E5" w:rsidRPr="0013100D" w:rsidRDefault="000971E5" w:rsidP="000971E5">
      <w:pPr>
        <w:spacing w:line="300" w:lineRule="auto"/>
      </w:pPr>
      <w:r>
        <w:rPr>
          <w:rFonts w:hint="eastAsia"/>
        </w:rPr>
        <w:t xml:space="preserve">                           </w:t>
      </w:r>
      <w:r>
        <w:rPr>
          <w:rFonts w:hint="eastAsia"/>
        </w:rPr>
        <w:t>会计</w:t>
      </w:r>
      <w:r>
        <w:rPr>
          <w:rFonts w:hint="eastAsia"/>
        </w:rPr>
        <w:t>163</w:t>
      </w:r>
      <w:r>
        <w:rPr>
          <w:rFonts w:hint="eastAsia"/>
        </w:rPr>
        <w:t>班</w:t>
      </w:r>
    </w:p>
    <w:p w:rsidR="000971E5" w:rsidRDefault="000971E5" w:rsidP="000971E5">
      <w:pPr>
        <w:spacing w:line="300" w:lineRule="auto"/>
      </w:pPr>
      <w:r>
        <w:rPr>
          <w:noProof/>
        </w:rPr>
        <w:drawing>
          <wp:inline distT="0" distB="0" distL="0" distR="0">
            <wp:extent cx="4591050" cy="2562225"/>
            <wp:effectExtent l="19050" t="0" r="0" b="0"/>
            <wp:docPr id="45"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36" cstate="print"/>
                    <a:srcRect/>
                    <a:stretch>
                      <a:fillRect/>
                    </a:stretch>
                  </pic:blipFill>
                  <pic:spPr bwMode="auto">
                    <a:xfrm>
                      <a:off x="0" y="0"/>
                      <a:ext cx="4591050" cy="2562225"/>
                    </a:xfrm>
                    <a:prstGeom prst="rect">
                      <a:avLst/>
                    </a:prstGeom>
                    <a:noFill/>
                    <a:ln w="9525">
                      <a:noFill/>
                      <a:miter lim="800000"/>
                      <a:headEnd/>
                      <a:tailEnd/>
                    </a:ln>
                  </pic:spPr>
                </pic:pic>
              </a:graphicData>
            </a:graphic>
          </wp:inline>
        </w:drawing>
      </w:r>
    </w:p>
    <w:p w:rsidR="000971E5" w:rsidRPr="0013100D" w:rsidRDefault="000971E5" w:rsidP="000971E5">
      <w:pPr>
        <w:spacing w:line="300" w:lineRule="auto"/>
        <w:ind w:firstLineChars="1300" w:firstLine="2730"/>
      </w:pPr>
      <w:r>
        <w:rPr>
          <w:rFonts w:hint="eastAsia"/>
        </w:rPr>
        <w:lastRenderedPageBreak/>
        <w:t>会计</w:t>
      </w:r>
      <w:r>
        <w:rPr>
          <w:rFonts w:hint="eastAsia"/>
        </w:rPr>
        <w:t>164</w:t>
      </w:r>
      <w:r>
        <w:rPr>
          <w:rFonts w:hint="eastAsia"/>
        </w:rPr>
        <w:t>班</w:t>
      </w:r>
    </w:p>
    <w:p w:rsidR="000971E5" w:rsidRDefault="000971E5" w:rsidP="000971E5">
      <w:pPr>
        <w:spacing w:line="300" w:lineRule="auto"/>
      </w:pPr>
      <w:r>
        <w:rPr>
          <w:noProof/>
        </w:rPr>
        <w:drawing>
          <wp:inline distT="0" distB="0" distL="0" distR="0">
            <wp:extent cx="4591050" cy="2752725"/>
            <wp:effectExtent l="19050" t="0" r="0" b="0"/>
            <wp:docPr id="46"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37"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0971E5" w:rsidRPr="00535C77" w:rsidRDefault="000971E5" w:rsidP="000971E5">
      <w:pPr>
        <w:spacing w:line="300" w:lineRule="auto"/>
        <w:jc w:val="center"/>
        <w:rPr>
          <w:rFonts w:eastAsia="仿宋_GB2312"/>
          <w:sz w:val="24"/>
        </w:rPr>
      </w:pPr>
      <w:r>
        <w:rPr>
          <w:rFonts w:hint="eastAsia"/>
        </w:rPr>
        <w:t xml:space="preserve">                                                                                                                                                                                                                                                                                                                                                                                                                                                                                                                                                                                                                                                                                                                                                                                                                                                                                                                                                                                                                                                                                         </w:t>
      </w:r>
    </w:p>
    <w:p w:rsidR="000971E5" w:rsidRDefault="000971E5" w:rsidP="000971E5">
      <w:pPr>
        <w:jc w:val="left"/>
        <w:rPr>
          <w:sz w:val="24"/>
        </w:rPr>
      </w:pPr>
      <w:r>
        <w:rPr>
          <w:rFonts w:hint="eastAsia"/>
          <w:b/>
          <w:bCs/>
          <w:sz w:val="24"/>
        </w:rPr>
        <w:t>二、总体自我评价</w:t>
      </w:r>
    </w:p>
    <w:p w:rsidR="000971E5" w:rsidRDefault="000971E5" w:rsidP="000971E5">
      <w:pPr>
        <w:spacing w:line="300" w:lineRule="auto"/>
        <w:ind w:firstLineChars="200" w:firstLine="480"/>
        <w:rPr>
          <w:rFonts w:eastAsia="仿宋_GB2312"/>
          <w:sz w:val="24"/>
        </w:rPr>
      </w:pPr>
      <w:r>
        <w:rPr>
          <w:rFonts w:eastAsia="仿宋_GB2312" w:hint="eastAsia"/>
          <w:sz w:val="24"/>
        </w:rPr>
        <w:t>本学期承担会计专科</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班《管理学》的教学任务。考试客观题采用</w:t>
      </w:r>
      <w:proofErr w:type="gramStart"/>
      <w:r>
        <w:rPr>
          <w:rFonts w:eastAsia="仿宋_GB2312" w:hint="eastAsia"/>
          <w:sz w:val="24"/>
        </w:rPr>
        <w:t>了机考的</w:t>
      </w:r>
      <w:proofErr w:type="gramEnd"/>
      <w:r>
        <w:rPr>
          <w:rFonts w:eastAsia="仿宋_GB2312" w:hint="eastAsia"/>
          <w:sz w:val="24"/>
        </w:rPr>
        <w:t>形式，共占</w:t>
      </w:r>
      <w:r>
        <w:rPr>
          <w:rFonts w:eastAsia="仿宋_GB2312" w:hint="eastAsia"/>
          <w:sz w:val="24"/>
        </w:rPr>
        <w:t>40%</w:t>
      </w:r>
      <w:r>
        <w:rPr>
          <w:rFonts w:eastAsia="仿宋_GB2312" w:hint="eastAsia"/>
          <w:sz w:val="24"/>
        </w:rPr>
        <w:t>；主观题采用了闭卷的方法，主要是案例选择、案例分析、计算题，占</w:t>
      </w:r>
      <w:r>
        <w:rPr>
          <w:rFonts w:eastAsia="仿宋_GB2312" w:hint="eastAsia"/>
          <w:sz w:val="24"/>
        </w:rPr>
        <w:t>60%</w:t>
      </w:r>
      <w:r>
        <w:rPr>
          <w:rFonts w:eastAsia="仿宋_GB2312" w:hint="eastAsia"/>
          <w:sz w:val="24"/>
        </w:rPr>
        <w:t>。从学生考试结果看，学生成绩分布比较集中。合格率及各分数段的比例比较适当，接近正态分布，均值与离散程度均在正常范围。本课程是实践性较强的课程，灵活性高，并且主要以小组作业和案例讨论为主。试卷符合教学大纲要求，试卷卷面看，学生掌握较好。</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三、教学方法教学改革经验</w:t>
      </w:r>
    </w:p>
    <w:p w:rsidR="000971E5" w:rsidRDefault="000971E5" w:rsidP="000971E5">
      <w:pPr>
        <w:spacing w:line="300" w:lineRule="auto"/>
        <w:ind w:firstLineChars="200" w:firstLine="480"/>
        <w:rPr>
          <w:rFonts w:eastAsia="仿宋_GB2312"/>
          <w:sz w:val="24"/>
        </w:rPr>
      </w:pPr>
      <w:r>
        <w:rPr>
          <w:rFonts w:eastAsia="仿宋_GB2312" w:hint="eastAsia"/>
          <w:sz w:val="24"/>
        </w:rPr>
        <w:t>本课程实践性较强，因此平时特别注重案例的布置及讲解。所以我以为对这类实践性强而且灵活度大的课程，平时抓紧是最重要的。</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四、遇到的问题及改进设想</w:t>
      </w:r>
    </w:p>
    <w:p w:rsidR="000971E5" w:rsidRDefault="000971E5" w:rsidP="000971E5">
      <w:pPr>
        <w:spacing w:line="300" w:lineRule="auto"/>
        <w:ind w:firstLineChars="200" w:firstLine="480"/>
        <w:rPr>
          <w:rFonts w:eastAsia="仿宋_GB2312"/>
          <w:sz w:val="24"/>
        </w:rPr>
      </w:pPr>
      <w:r>
        <w:rPr>
          <w:rFonts w:eastAsia="仿宋_GB2312" w:hint="eastAsia"/>
          <w:sz w:val="24"/>
        </w:rPr>
        <w:t>本学期遇到的主要问题是学生分析问题的要点把握和表达的逻辑性不强，对于这类实践性很强的课程，平时课堂互动，课后小组讨论比较重要。</w:t>
      </w:r>
    </w:p>
    <w:p w:rsidR="000971E5" w:rsidRPr="003277F7" w:rsidRDefault="000971E5" w:rsidP="000971E5">
      <w:pPr>
        <w:spacing w:line="300" w:lineRule="auto"/>
        <w:ind w:firstLineChars="200" w:firstLine="480"/>
        <w:rPr>
          <w:rFonts w:eastAsia="仿宋_GB2312"/>
          <w:sz w:val="24"/>
        </w:rPr>
      </w:pPr>
    </w:p>
    <w:p w:rsidR="00F443FE" w:rsidRDefault="00F443FE"/>
    <w:p w:rsidR="000971E5" w:rsidRDefault="000971E5"/>
    <w:p w:rsidR="00F549F8" w:rsidRDefault="00CD0974" w:rsidP="00F549F8">
      <w:pPr>
        <w:spacing w:line="300" w:lineRule="auto"/>
        <w:jc w:val="center"/>
        <w:outlineLvl w:val="0"/>
        <w:rPr>
          <w:b/>
          <w:bCs/>
          <w:sz w:val="28"/>
        </w:rPr>
      </w:pPr>
      <w:r>
        <w:rPr>
          <w:rFonts w:hint="eastAsia"/>
          <w:b/>
          <w:bCs/>
          <w:sz w:val="28"/>
        </w:rPr>
        <w:t>201</w:t>
      </w:r>
      <w:r w:rsidR="00F549F8">
        <w:rPr>
          <w:rFonts w:hint="eastAsia"/>
          <w:b/>
          <w:bCs/>
          <w:sz w:val="28"/>
        </w:rPr>
        <w:t>7-2018</w:t>
      </w:r>
      <w:r w:rsidR="00F549F8">
        <w:rPr>
          <w:rFonts w:hint="eastAsia"/>
          <w:b/>
          <w:bCs/>
          <w:sz w:val="28"/>
        </w:rPr>
        <w:t>学年第一学期</w:t>
      </w:r>
    </w:p>
    <w:p w:rsidR="00F549F8" w:rsidRDefault="00F549F8" w:rsidP="00F549F8">
      <w:pPr>
        <w:spacing w:line="300" w:lineRule="auto"/>
        <w:jc w:val="center"/>
        <w:outlineLvl w:val="0"/>
        <w:rPr>
          <w:b/>
          <w:bCs/>
          <w:sz w:val="44"/>
        </w:rPr>
      </w:pPr>
      <w:r>
        <w:rPr>
          <w:rFonts w:hint="eastAsia"/>
          <w:b/>
          <w:bCs/>
          <w:sz w:val="44"/>
        </w:rPr>
        <w:t>课程教学小结</w:t>
      </w:r>
    </w:p>
    <w:p w:rsidR="00F549F8" w:rsidRDefault="00F549F8" w:rsidP="00F549F8">
      <w:pPr>
        <w:spacing w:line="300" w:lineRule="auto"/>
        <w:jc w:val="center"/>
        <w:rPr>
          <w:b/>
          <w:bCs/>
          <w:sz w:val="4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F549F8" w:rsidTr="005A7955">
        <w:trPr>
          <w:trHeight w:val="450"/>
        </w:trPr>
        <w:tc>
          <w:tcPr>
            <w:tcW w:w="1080" w:type="dxa"/>
            <w:vAlign w:val="center"/>
          </w:tcPr>
          <w:p w:rsidR="00F549F8" w:rsidRDefault="00F549F8" w:rsidP="005A7955">
            <w:pPr>
              <w:spacing w:line="300" w:lineRule="auto"/>
              <w:jc w:val="center"/>
              <w:rPr>
                <w:b/>
                <w:bCs/>
                <w:sz w:val="24"/>
              </w:rPr>
            </w:pPr>
            <w:r>
              <w:rPr>
                <w:rFonts w:hint="eastAsia"/>
                <w:b/>
                <w:bCs/>
                <w:sz w:val="24"/>
              </w:rPr>
              <w:t>教　师</w:t>
            </w:r>
          </w:p>
        </w:tc>
        <w:tc>
          <w:tcPr>
            <w:tcW w:w="1620" w:type="dxa"/>
            <w:vAlign w:val="center"/>
          </w:tcPr>
          <w:p w:rsidR="00F549F8" w:rsidRDefault="00F549F8" w:rsidP="005A7955">
            <w:pPr>
              <w:spacing w:line="300" w:lineRule="auto"/>
              <w:jc w:val="center"/>
              <w:rPr>
                <w:rFonts w:eastAsia="仿宋_GB2312"/>
                <w:sz w:val="24"/>
              </w:rPr>
            </w:pPr>
            <w:r>
              <w:rPr>
                <w:rFonts w:eastAsia="仿宋_GB2312" w:hint="eastAsia"/>
                <w:sz w:val="24"/>
              </w:rPr>
              <w:t>李文杰</w:t>
            </w:r>
          </w:p>
        </w:tc>
        <w:tc>
          <w:tcPr>
            <w:tcW w:w="1080" w:type="dxa"/>
            <w:vAlign w:val="center"/>
          </w:tcPr>
          <w:p w:rsidR="00F549F8" w:rsidRDefault="00F549F8" w:rsidP="005A7955">
            <w:pPr>
              <w:spacing w:line="300" w:lineRule="auto"/>
              <w:jc w:val="center"/>
              <w:rPr>
                <w:b/>
                <w:bCs/>
                <w:sz w:val="24"/>
              </w:rPr>
            </w:pPr>
            <w:r>
              <w:rPr>
                <w:rFonts w:hint="eastAsia"/>
                <w:b/>
                <w:bCs/>
                <w:sz w:val="24"/>
              </w:rPr>
              <w:t>班　级</w:t>
            </w:r>
          </w:p>
        </w:tc>
        <w:tc>
          <w:tcPr>
            <w:tcW w:w="4500" w:type="dxa"/>
            <w:gridSpan w:val="3"/>
            <w:vAlign w:val="center"/>
          </w:tcPr>
          <w:p w:rsidR="00F549F8" w:rsidRPr="0003237E" w:rsidRDefault="00F549F8" w:rsidP="005A7955">
            <w:pPr>
              <w:spacing w:line="300" w:lineRule="auto"/>
              <w:jc w:val="center"/>
              <w:rPr>
                <w:rFonts w:eastAsia="仿宋_GB2312"/>
                <w:sz w:val="24"/>
              </w:rPr>
            </w:pPr>
            <w:r>
              <w:rPr>
                <w:rFonts w:eastAsia="仿宋_GB2312" w:hint="eastAsia"/>
                <w:sz w:val="24"/>
              </w:rPr>
              <w:t>财务管理</w:t>
            </w:r>
            <w:r>
              <w:rPr>
                <w:rFonts w:eastAsia="仿宋_GB2312" w:hint="eastAsia"/>
                <w:sz w:val="24"/>
              </w:rPr>
              <w:t>151</w:t>
            </w:r>
            <w:r>
              <w:rPr>
                <w:rFonts w:eastAsia="仿宋_GB2312" w:hint="eastAsia"/>
                <w:sz w:val="24"/>
              </w:rPr>
              <w:t>、</w:t>
            </w:r>
            <w:r>
              <w:rPr>
                <w:rFonts w:eastAsia="仿宋_GB2312" w:hint="eastAsia"/>
                <w:sz w:val="24"/>
              </w:rPr>
              <w:t>152</w:t>
            </w:r>
            <w:r w:rsidRPr="0003237E">
              <w:rPr>
                <w:rFonts w:eastAsia="仿宋_GB2312" w:hint="eastAsia"/>
                <w:sz w:val="24"/>
              </w:rPr>
              <w:t>班</w:t>
            </w:r>
          </w:p>
        </w:tc>
      </w:tr>
      <w:tr w:rsidR="00F549F8" w:rsidTr="005A7955">
        <w:trPr>
          <w:trHeight w:val="480"/>
        </w:trPr>
        <w:tc>
          <w:tcPr>
            <w:tcW w:w="1080" w:type="dxa"/>
            <w:vAlign w:val="center"/>
          </w:tcPr>
          <w:p w:rsidR="00F549F8" w:rsidRDefault="00F549F8" w:rsidP="005A7955">
            <w:pPr>
              <w:spacing w:line="300" w:lineRule="auto"/>
              <w:jc w:val="center"/>
              <w:rPr>
                <w:b/>
                <w:bCs/>
                <w:sz w:val="24"/>
              </w:rPr>
            </w:pPr>
            <w:r>
              <w:rPr>
                <w:rFonts w:hint="eastAsia"/>
                <w:b/>
                <w:bCs/>
                <w:sz w:val="24"/>
              </w:rPr>
              <w:t>职　称</w:t>
            </w:r>
          </w:p>
        </w:tc>
        <w:tc>
          <w:tcPr>
            <w:tcW w:w="1620" w:type="dxa"/>
            <w:vAlign w:val="center"/>
          </w:tcPr>
          <w:p w:rsidR="00F549F8" w:rsidRDefault="00F549F8" w:rsidP="005A7955">
            <w:pPr>
              <w:spacing w:line="300" w:lineRule="auto"/>
              <w:jc w:val="center"/>
              <w:rPr>
                <w:rFonts w:eastAsia="仿宋_GB2312"/>
                <w:sz w:val="24"/>
              </w:rPr>
            </w:pPr>
            <w:r>
              <w:rPr>
                <w:rFonts w:eastAsia="仿宋_GB2312" w:hint="eastAsia"/>
                <w:sz w:val="24"/>
              </w:rPr>
              <w:t>副教授</w:t>
            </w:r>
          </w:p>
        </w:tc>
        <w:tc>
          <w:tcPr>
            <w:tcW w:w="1080" w:type="dxa"/>
            <w:vAlign w:val="center"/>
          </w:tcPr>
          <w:p w:rsidR="00F549F8" w:rsidRDefault="00F549F8" w:rsidP="005A7955">
            <w:pPr>
              <w:spacing w:line="300" w:lineRule="auto"/>
              <w:jc w:val="center"/>
              <w:rPr>
                <w:b/>
                <w:bCs/>
                <w:sz w:val="24"/>
              </w:rPr>
            </w:pPr>
            <w:r>
              <w:rPr>
                <w:rFonts w:hint="eastAsia"/>
                <w:b/>
                <w:bCs/>
                <w:sz w:val="24"/>
              </w:rPr>
              <w:t>课　程</w:t>
            </w:r>
          </w:p>
        </w:tc>
        <w:tc>
          <w:tcPr>
            <w:tcW w:w="2520" w:type="dxa"/>
            <w:vAlign w:val="center"/>
          </w:tcPr>
          <w:p w:rsidR="00F549F8" w:rsidRPr="009F11A7" w:rsidRDefault="00F549F8" w:rsidP="005A7955">
            <w:pPr>
              <w:spacing w:line="300" w:lineRule="auto"/>
              <w:jc w:val="center"/>
              <w:rPr>
                <w:bCs/>
                <w:sz w:val="24"/>
              </w:rPr>
            </w:pPr>
            <w:r w:rsidRPr="009F11A7">
              <w:rPr>
                <w:rFonts w:hint="eastAsia"/>
                <w:bCs/>
                <w:sz w:val="24"/>
              </w:rPr>
              <w:t>统计学</w:t>
            </w:r>
          </w:p>
        </w:tc>
        <w:tc>
          <w:tcPr>
            <w:tcW w:w="1080" w:type="dxa"/>
            <w:vAlign w:val="center"/>
          </w:tcPr>
          <w:p w:rsidR="00F549F8" w:rsidRDefault="00F549F8" w:rsidP="005A7955">
            <w:pPr>
              <w:spacing w:line="300" w:lineRule="auto"/>
              <w:jc w:val="center"/>
              <w:rPr>
                <w:b/>
                <w:bCs/>
                <w:sz w:val="24"/>
              </w:rPr>
            </w:pPr>
            <w:r>
              <w:rPr>
                <w:rFonts w:hint="eastAsia"/>
                <w:b/>
                <w:bCs/>
                <w:sz w:val="24"/>
              </w:rPr>
              <w:t>课　时</w:t>
            </w:r>
          </w:p>
        </w:tc>
        <w:tc>
          <w:tcPr>
            <w:tcW w:w="900" w:type="dxa"/>
            <w:vAlign w:val="center"/>
          </w:tcPr>
          <w:p w:rsidR="00F549F8" w:rsidRDefault="00F549F8" w:rsidP="005A7955">
            <w:pPr>
              <w:spacing w:line="300" w:lineRule="auto"/>
              <w:jc w:val="center"/>
              <w:rPr>
                <w:sz w:val="24"/>
              </w:rPr>
            </w:pPr>
            <w:r>
              <w:rPr>
                <w:rFonts w:hint="eastAsia"/>
                <w:sz w:val="24"/>
              </w:rPr>
              <w:t>48</w:t>
            </w:r>
          </w:p>
        </w:tc>
      </w:tr>
    </w:tbl>
    <w:p w:rsidR="00F549F8" w:rsidRDefault="00F549F8" w:rsidP="00F549F8">
      <w:pPr>
        <w:spacing w:line="300" w:lineRule="auto"/>
        <w:rPr>
          <w:b/>
          <w:bCs/>
          <w:sz w:val="24"/>
        </w:rPr>
      </w:pPr>
      <w:r>
        <w:rPr>
          <w:rFonts w:hint="eastAsia"/>
          <w:b/>
          <w:bCs/>
          <w:sz w:val="24"/>
        </w:rPr>
        <w:t>一、成绩分布</w:t>
      </w:r>
    </w:p>
    <w:p w:rsidR="00F549F8" w:rsidRDefault="00F549F8" w:rsidP="00F549F8">
      <w:pPr>
        <w:spacing w:line="300" w:lineRule="auto"/>
        <w:jc w:val="center"/>
        <w:rPr>
          <w:rFonts w:eastAsia="仿宋_GB2312"/>
          <w:sz w:val="24"/>
        </w:rPr>
      </w:pPr>
      <w:r>
        <w:rPr>
          <w:rFonts w:eastAsia="仿宋_GB2312" w:hint="eastAsia"/>
          <w:sz w:val="24"/>
        </w:rPr>
        <w:t>总评成绩</w:t>
      </w:r>
    </w:p>
    <w:p w:rsidR="00F549F8" w:rsidRDefault="00F549F8" w:rsidP="00F549F8">
      <w:pPr>
        <w:spacing w:line="300" w:lineRule="auto"/>
        <w:jc w:val="center"/>
        <w:rPr>
          <w:rFonts w:eastAsia="仿宋_GB2312"/>
          <w:sz w:val="24"/>
        </w:rPr>
      </w:pPr>
      <w:r>
        <w:rPr>
          <w:rFonts w:eastAsia="仿宋_GB2312"/>
          <w:noProof/>
          <w:sz w:val="24"/>
        </w:rPr>
        <w:drawing>
          <wp:inline distT="0" distB="0" distL="0" distR="0">
            <wp:extent cx="4724400" cy="2543175"/>
            <wp:effectExtent l="0" t="0" r="0" b="0"/>
            <wp:docPr id="13" name="对象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549F8" w:rsidRDefault="00F549F8" w:rsidP="00F549F8">
      <w:pPr>
        <w:spacing w:line="300" w:lineRule="auto"/>
        <w:jc w:val="center"/>
        <w:rPr>
          <w:rFonts w:eastAsia="仿宋_GB2312"/>
          <w:sz w:val="24"/>
        </w:rPr>
      </w:pPr>
      <w:r>
        <w:rPr>
          <w:rFonts w:eastAsia="仿宋_GB2312"/>
          <w:noProof/>
          <w:sz w:val="24"/>
        </w:rPr>
        <w:drawing>
          <wp:inline distT="0" distB="0" distL="0" distR="0">
            <wp:extent cx="5276850" cy="2867025"/>
            <wp:effectExtent l="0" t="0" r="0" b="0"/>
            <wp:docPr id="14" name="对象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549F8" w:rsidRDefault="00F549F8" w:rsidP="00F549F8">
      <w:pPr>
        <w:spacing w:line="300" w:lineRule="auto"/>
        <w:jc w:val="center"/>
        <w:rPr>
          <w:b/>
          <w:bCs/>
          <w:sz w:val="24"/>
        </w:rPr>
      </w:pPr>
    </w:p>
    <w:p w:rsidR="00F549F8" w:rsidRDefault="00F549F8" w:rsidP="00F549F8">
      <w:pPr>
        <w:jc w:val="left"/>
        <w:outlineLvl w:val="0"/>
        <w:rPr>
          <w:sz w:val="24"/>
        </w:rPr>
      </w:pPr>
      <w:r>
        <w:rPr>
          <w:rFonts w:hint="eastAsia"/>
          <w:b/>
          <w:bCs/>
          <w:sz w:val="24"/>
        </w:rPr>
        <w:t>二、总体自我评价</w:t>
      </w:r>
    </w:p>
    <w:p w:rsidR="00F549F8" w:rsidRDefault="00F549F8" w:rsidP="00F549F8">
      <w:pPr>
        <w:spacing w:line="300" w:lineRule="auto"/>
        <w:ind w:firstLineChars="200" w:firstLine="480"/>
        <w:rPr>
          <w:rFonts w:eastAsia="仿宋_GB2312"/>
          <w:sz w:val="24"/>
        </w:rPr>
      </w:pPr>
      <w:r>
        <w:rPr>
          <w:rFonts w:eastAsia="仿宋_GB2312" w:hint="eastAsia"/>
          <w:sz w:val="24"/>
        </w:rPr>
        <w:lastRenderedPageBreak/>
        <w:t>本学期承担财务管理</w:t>
      </w:r>
      <w:r>
        <w:rPr>
          <w:rFonts w:eastAsia="仿宋_GB2312" w:hint="eastAsia"/>
          <w:sz w:val="24"/>
        </w:rPr>
        <w:t>151</w:t>
      </w:r>
      <w:r>
        <w:rPr>
          <w:rFonts w:eastAsia="仿宋_GB2312" w:hint="eastAsia"/>
          <w:sz w:val="24"/>
        </w:rPr>
        <w:t>、</w:t>
      </w:r>
      <w:r>
        <w:rPr>
          <w:rFonts w:eastAsia="仿宋_GB2312" w:hint="eastAsia"/>
          <w:sz w:val="24"/>
        </w:rPr>
        <w:t>152</w:t>
      </w:r>
      <w:r w:rsidRPr="0003237E">
        <w:rPr>
          <w:rFonts w:eastAsia="仿宋_GB2312" w:hint="eastAsia"/>
          <w:sz w:val="24"/>
        </w:rPr>
        <w:t>班</w:t>
      </w:r>
      <w:r>
        <w:rPr>
          <w:rFonts w:eastAsia="仿宋_GB2312" w:hint="eastAsia"/>
          <w:sz w:val="24"/>
        </w:rPr>
        <w:t>级的《统计学》教学任务，从学生的成绩分布看，成绩接近正态分布，但基本达到了教学要求，因此，可以认为较好完成本课程教学任务。</w:t>
      </w:r>
    </w:p>
    <w:p w:rsidR="00F549F8" w:rsidRDefault="00F549F8" w:rsidP="00F549F8">
      <w:pPr>
        <w:spacing w:line="300" w:lineRule="auto"/>
        <w:outlineLvl w:val="0"/>
        <w:rPr>
          <w:sz w:val="24"/>
        </w:rPr>
      </w:pPr>
      <w:r>
        <w:rPr>
          <w:rFonts w:hint="eastAsia"/>
          <w:b/>
          <w:bCs/>
          <w:sz w:val="24"/>
        </w:rPr>
        <w:t>三、教学方法教学改革经验</w:t>
      </w:r>
    </w:p>
    <w:p w:rsidR="00F549F8" w:rsidRDefault="00F549F8" w:rsidP="00F549F8">
      <w:pPr>
        <w:spacing w:line="300" w:lineRule="auto"/>
        <w:ind w:firstLineChars="200" w:firstLine="480"/>
        <w:rPr>
          <w:rFonts w:eastAsia="仿宋_GB2312"/>
          <w:sz w:val="24"/>
        </w:rPr>
      </w:pPr>
      <w:r w:rsidRPr="008E07B7">
        <w:rPr>
          <w:rFonts w:eastAsia="仿宋_GB2312" w:hint="eastAsia"/>
          <w:sz w:val="24"/>
        </w:rPr>
        <w:t>该学期的《统计学》课程，</w:t>
      </w:r>
      <w:r>
        <w:rPr>
          <w:rFonts w:eastAsia="仿宋_GB2312" w:hint="eastAsia"/>
          <w:sz w:val="24"/>
        </w:rPr>
        <w:t>采用了人大版的统计学新教材，该教材内容相对较深，统计方法增加了许多，</w:t>
      </w:r>
      <w:r w:rsidRPr="008E07B7">
        <w:rPr>
          <w:rFonts w:eastAsia="仿宋_GB2312" w:hint="eastAsia"/>
          <w:sz w:val="24"/>
        </w:rPr>
        <w:t>增加了统计在</w:t>
      </w:r>
      <w:r w:rsidRPr="008E07B7">
        <w:rPr>
          <w:rFonts w:eastAsia="仿宋_GB2312" w:hint="eastAsia"/>
          <w:sz w:val="24"/>
        </w:rPr>
        <w:t>EXCELE</w:t>
      </w:r>
      <w:r w:rsidRPr="008E07B7">
        <w:rPr>
          <w:rFonts w:eastAsia="仿宋_GB2312" w:hint="eastAsia"/>
          <w:sz w:val="24"/>
        </w:rPr>
        <w:t>中的应用，</w:t>
      </w:r>
      <w:r>
        <w:rPr>
          <w:rFonts w:eastAsia="仿宋_GB2312" w:hint="eastAsia"/>
          <w:sz w:val="24"/>
        </w:rPr>
        <w:t>本人</w:t>
      </w:r>
      <w:r w:rsidRPr="008E07B7">
        <w:rPr>
          <w:rFonts w:eastAsia="仿宋_GB2312" w:hint="eastAsia"/>
          <w:sz w:val="24"/>
        </w:rPr>
        <w:t>以注重培养学生的统计学实践能力为主要目的，</w:t>
      </w:r>
      <w:r>
        <w:rPr>
          <w:rFonts w:eastAsia="仿宋_GB2312" w:hint="eastAsia"/>
          <w:sz w:val="24"/>
        </w:rPr>
        <w:t>加强学生的</w:t>
      </w:r>
      <w:r w:rsidRPr="008E07B7">
        <w:rPr>
          <w:rFonts w:eastAsia="仿宋_GB2312" w:hint="eastAsia"/>
          <w:sz w:val="24"/>
        </w:rPr>
        <w:t>统计学实践能力</w:t>
      </w:r>
      <w:r>
        <w:rPr>
          <w:rFonts w:eastAsia="仿宋_GB2312" w:hint="eastAsia"/>
          <w:sz w:val="24"/>
        </w:rPr>
        <w:t>，收到较好的教学效果。</w:t>
      </w:r>
    </w:p>
    <w:p w:rsidR="00F549F8" w:rsidRDefault="00F549F8" w:rsidP="00F549F8">
      <w:pPr>
        <w:spacing w:line="300" w:lineRule="auto"/>
        <w:ind w:firstLineChars="200" w:firstLine="480"/>
        <w:rPr>
          <w:rFonts w:eastAsia="仿宋_GB2312"/>
          <w:sz w:val="24"/>
        </w:rPr>
      </w:pPr>
    </w:p>
    <w:p w:rsidR="00F549F8" w:rsidRDefault="00F549F8" w:rsidP="00F549F8">
      <w:pPr>
        <w:jc w:val="left"/>
        <w:outlineLvl w:val="0"/>
        <w:rPr>
          <w:sz w:val="24"/>
        </w:rPr>
      </w:pPr>
      <w:r>
        <w:rPr>
          <w:rFonts w:hint="eastAsia"/>
          <w:b/>
          <w:bCs/>
          <w:sz w:val="24"/>
        </w:rPr>
        <w:t>四、遇到的问题及改进设想</w:t>
      </w:r>
    </w:p>
    <w:p w:rsidR="00F549F8" w:rsidRDefault="00F549F8" w:rsidP="00F549F8">
      <w:pPr>
        <w:spacing w:line="300" w:lineRule="auto"/>
        <w:ind w:firstLineChars="200" w:firstLine="480"/>
        <w:rPr>
          <w:rFonts w:eastAsia="仿宋_GB2312"/>
          <w:sz w:val="24"/>
        </w:rPr>
      </w:pPr>
      <w:r>
        <w:rPr>
          <w:rFonts w:eastAsia="仿宋_GB2312" w:hint="eastAsia"/>
          <w:sz w:val="24"/>
        </w:rPr>
        <w:t>.</w:t>
      </w:r>
    </w:p>
    <w:p w:rsidR="00F549F8" w:rsidRPr="00C24888" w:rsidRDefault="00F549F8" w:rsidP="00F549F8">
      <w:pPr>
        <w:spacing w:line="360" w:lineRule="auto"/>
        <w:ind w:firstLineChars="300" w:firstLine="720"/>
        <w:rPr>
          <w:rFonts w:ascii="Arial" w:hAnsi="Arial" w:cs="Arial"/>
          <w:sz w:val="28"/>
          <w:szCs w:val="28"/>
        </w:rPr>
      </w:pPr>
      <w:r w:rsidRPr="008E07B7">
        <w:rPr>
          <w:rFonts w:eastAsia="仿宋_GB2312" w:hint="eastAsia"/>
          <w:sz w:val="24"/>
        </w:rPr>
        <w:t>通过本学期的教学，个人认为，还需要在教学内容、教学手段和教学方法上进一步研究和提高。</w:t>
      </w:r>
    </w:p>
    <w:p w:rsidR="00F549F8" w:rsidRPr="008E07B7" w:rsidRDefault="00F549F8" w:rsidP="00F549F8">
      <w:pPr>
        <w:spacing w:line="300" w:lineRule="auto"/>
        <w:ind w:firstLineChars="200" w:firstLine="480"/>
        <w:rPr>
          <w:rFonts w:eastAsia="仿宋_GB2312"/>
          <w:sz w:val="24"/>
        </w:rPr>
      </w:pPr>
    </w:p>
    <w:p w:rsidR="00F549F8" w:rsidRPr="003910F5"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Pr="003277F7" w:rsidRDefault="00F549F8" w:rsidP="00F549F8">
      <w:pPr>
        <w:spacing w:line="300" w:lineRule="auto"/>
        <w:ind w:firstLineChars="200" w:firstLine="480"/>
        <w:rPr>
          <w:rFonts w:eastAsia="仿宋_GB2312"/>
          <w:sz w:val="24"/>
        </w:rPr>
      </w:pPr>
    </w:p>
    <w:p w:rsidR="00F549F8" w:rsidRDefault="00F549F8" w:rsidP="00F549F8">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F549F8" w:rsidRDefault="00F549F8" w:rsidP="00F549F8">
      <w:pPr>
        <w:spacing w:line="300" w:lineRule="auto"/>
        <w:jc w:val="center"/>
        <w:outlineLvl w:val="0"/>
        <w:rPr>
          <w:b/>
          <w:bCs/>
          <w:sz w:val="44"/>
        </w:rPr>
      </w:pPr>
      <w:r>
        <w:rPr>
          <w:rFonts w:hint="eastAsia"/>
          <w:b/>
          <w:bCs/>
          <w:sz w:val="44"/>
        </w:rPr>
        <w:t>课程教学小结</w:t>
      </w:r>
    </w:p>
    <w:p w:rsidR="00F549F8" w:rsidRDefault="00F549F8" w:rsidP="00F549F8">
      <w:pPr>
        <w:spacing w:line="300" w:lineRule="auto"/>
        <w:jc w:val="center"/>
        <w:rPr>
          <w:b/>
          <w:bCs/>
          <w:sz w:val="4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F549F8" w:rsidTr="005A7955">
        <w:trPr>
          <w:trHeight w:val="450"/>
        </w:trPr>
        <w:tc>
          <w:tcPr>
            <w:tcW w:w="1080" w:type="dxa"/>
            <w:vAlign w:val="center"/>
          </w:tcPr>
          <w:p w:rsidR="00F549F8" w:rsidRDefault="00F549F8" w:rsidP="005A7955">
            <w:pPr>
              <w:spacing w:line="300" w:lineRule="auto"/>
              <w:jc w:val="center"/>
              <w:rPr>
                <w:b/>
                <w:bCs/>
                <w:sz w:val="24"/>
              </w:rPr>
            </w:pPr>
            <w:r>
              <w:rPr>
                <w:rFonts w:hint="eastAsia"/>
                <w:b/>
                <w:bCs/>
                <w:sz w:val="24"/>
              </w:rPr>
              <w:t>教　师</w:t>
            </w:r>
          </w:p>
        </w:tc>
        <w:tc>
          <w:tcPr>
            <w:tcW w:w="1620" w:type="dxa"/>
            <w:vAlign w:val="center"/>
          </w:tcPr>
          <w:p w:rsidR="00F549F8" w:rsidRDefault="00F549F8" w:rsidP="005A7955">
            <w:pPr>
              <w:spacing w:line="300" w:lineRule="auto"/>
              <w:jc w:val="center"/>
              <w:rPr>
                <w:rFonts w:eastAsia="仿宋_GB2312"/>
                <w:sz w:val="24"/>
              </w:rPr>
            </w:pPr>
            <w:r>
              <w:rPr>
                <w:rFonts w:eastAsia="仿宋_GB2312" w:hint="eastAsia"/>
                <w:sz w:val="24"/>
              </w:rPr>
              <w:t>李文杰</w:t>
            </w:r>
          </w:p>
        </w:tc>
        <w:tc>
          <w:tcPr>
            <w:tcW w:w="1080" w:type="dxa"/>
            <w:vAlign w:val="center"/>
          </w:tcPr>
          <w:p w:rsidR="00F549F8" w:rsidRDefault="00F549F8" w:rsidP="005A7955">
            <w:pPr>
              <w:spacing w:line="300" w:lineRule="auto"/>
              <w:jc w:val="center"/>
              <w:rPr>
                <w:b/>
                <w:bCs/>
                <w:sz w:val="24"/>
              </w:rPr>
            </w:pPr>
            <w:r>
              <w:rPr>
                <w:rFonts w:hint="eastAsia"/>
                <w:b/>
                <w:bCs/>
                <w:sz w:val="24"/>
              </w:rPr>
              <w:t>班　级</w:t>
            </w:r>
          </w:p>
        </w:tc>
        <w:tc>
          <w:tcPr>
            <w:tcW w:w="4500" w:type="dxa"/>
            <w:gridSpan w:val="3"/>
            <w:vAlign w:val="center"/>
          </w:tcPr>
          <w:p w:rsidR="00F549F8" w:rsidRPr="00045A30" w:rsidRDefault="00F549F8" w:rsidP="005A7955">
            <w:pPr>
              <w:spacing w:line="300" w:lineRule="auto"/>
              <w:jc w:val="center"/>
              <w:rPr>
                <w:rFonts w:eastAsia="仿宋_GB2312"/>
                <w:sz w:val="24"/>
              </w:rPr>
            </w:pPr>
            <w:r w:rsidRPr="00045A30">
              <w:rPr>
                <w:rFonts w:eastAsia="仿宋_GB2312" w:hint="eastAsia"/>
                <w:sz w:val="24"/>
              </w:rPr>
              <w:t>国际金融</w:t>
            </w:r>
            <w:r w:rsidRPr="00045A30">
              <w:rPr>
                <w:rFonts w:eastAsia="仿宋_GB2312" w:hint="eastAsia"/>
                <w:sz w:val="24"/>
              </w:rPr>
              <w:t>(</w:t>
            </w:r>
            <w:r w:rsidRPr="00045A30">
              <w:rPr>
                <w:rFonts w:eastAsia="仿宋_GB2312" w:hint="eastAsia"/>
                <w:sz w:val="24"/>
              </w:rPr>
              <w:t>专</w:t>
            </w:r>
            <w:r>
              <w:rPr>
                <w:rFonts w:eastAsia="仿宋_GB2312" w:hint="eastAsia"/>
                <w:sz w:val="24"/>
              </w:rPr>
              <w:t>)16</w:t>
            </w:r>
            <w:r w:rsidRPr="00045A30">
              <w:rPr>
                <w:rFonts w:eastAsia="仿宋_GB2312" w:hint="eastAsia"/>
                <w:sz w:val="24"/>
              </w:rPr>
              <w:t>1</w:t>
            </w:r>
            <w:r w:rsidRPr="00045A30">
              <w:rPr>
                <w:rFonts w:eastAsia="仿宋_GB2312" w:hint="eastAsia"/>
                <w:sz w:val="24"/>
              </w:rPr>
              <w:t>、</w:t>
            </w:r>
            <w:r>
              <w:rPr>
                <w:rFonts w:eastAsia="仿宋_GB2312" w:hint="eastAsia"/>
                <w:sz w:val="24"/>
              </w:rPr>
              <w:t>16</w:t>
            </w:r>
            <w:r w:rsidRPr="00045A30">
              <w:rPr>
                <w:rFonts w:eastAsia="仿宋_GB2312" w:hint="eastAsia"/>
                <w:sz w:val="24"/>
              </w:rPr>
              <w:t>2</w:t>
            </w:r>
            <w:r w:rsidRPr="00045A30">
              <w:rPr>
                <w:rFonts w:eastAsia="仿宋_GB2312" w:hint="eastAsia"/>
                <w:sz w:val="24"/>
              </w:rPr>
              <w:t>班</w:t>
            </w:r>
          </w:p>
        </w:tc>
      </w:tr>
      <w:tr w:rsidR="00F549F8" w:rsidTr="005A7955">
        <w:trPr>
          <w:trHeight w:val="480"/>
        </w:trPr>
        <w:tc>
          <w:tcPr>
            <w:tcW w:w="1080" w:type="dxa"/>
            <w:vAlign w:val="center"/>
          </w:tcPr>
          <w:p w:rsidR="00F549F8" w:rsidRDefault="00F549F8" w:rsidP="005A7955">
            <w:pPr>
              <w:spacing w:line="300" w:lineRule="auto"/>
              <w:jc w:val="center"/>
              <w:rPr>
                <w:b/>
                <w:bCs/>
                <w:sz w:val="24"/>
              </w:rPr>
            </w:pPr>
            <w:r>
              <w:rPr>
                <w:rFonts w:hint="eastAsia"/>
                <w:b/>
                <w:bCs/>
                <w:sz w:val="24"/>
              </w:rPr>
              <w:t>职　称</w:t>
            </w:r>
          </w:p>
        </w:tc>
        <w:tc>
          <w:tcPr>
            <w:tcW w:w="1620" w:type="dxa"/>
            <w:vAlign w:val="center"/>
          </w:tcPr>
          <w:p w:rsidR="00F549F8" w:rsidRDefault="00F549F8" w:rsidP="005A7955">
            <w:pPr>
              <w:spacing w:line="300" w:lineRule="auto"/>
              <w:jc w:val="center"/>
              <w:rPr>
                <w:rFonts w:eastAsia="仿宋_GB2312"/>
                <w:sz w:val="24"/>
              </w:rPr>
            </w:pPr>
            <w:r>
              <w:rPr>
                <w:rFonts w:eastAsia="仿宋_GB2312" w:hint="eastAsia"/>
                <w:sz w:val="24"/>
              </w:rPr>
              <w:t>副教授</w:t>
            </w:r>
          </w:p>
        </w:tc>
        <w:tc>
          <w:tcPr>
            <w:tcW w:w="1080" w:type="dxa"/>
            <w:vAlign w:val="center"/>
          </w:tcPr>
          <w:p w:rsidR="00F549F8" w:rsidRDefault="00F549F8" w:rsidP="005A7955">
            <w:pPr>
              <w:spacing w:line="300" w:lineRule="auto"/>
              <w:jc w:val="center"/>
              <w:rPr>
                <w:b/>
                <w:bCs/>
                <w:sz w:val="24"/>
              </w:rPr>
            </w:pPr>
            <w:r>
              <w:rPr>
                <w:rFonts w:hint="eastAsia"/>
                <w:b/>
                <w:bCs/>
                <w:sz w:val="24"/>
              </w:rPr>
              <w:t>课　程</w:t>
            </w:r>
          </w:p>
        </w:tc>
        <w:tc>
          <w:tcPr>
            <w:tcW w:w="2520" w:type="dxa"/>
            <w:vAlign w:val="center"/>
          </w:tcPr>
          <w:p w:rsidR="00F549F8" w:rsidRDefault="00F549F8" w:rsidP="005A7955">
            <w:pPr>
              <w:spacing w:line="300" w:lineRule="auto"/>
              <w:jc w:val="center"/>
              <w:rPr>
                <w:b/>
                <w:bCs/>
                <w:sz w:val="24"/>
              </w:rPr>
            </w:pPr>
            <w:r>
              <w:rPr>
                <w:rFonts w:hint="eastAsia"/>
                <w:b/>
                <w:bCs/>
                <w:sz w:val="24"/>
              </w:rPr>
              <w:t>统计学原理</w:t>
            </w:r>
          </w:p>
        </w:tc>
        <w:tc>
          <w:tcPr>
            <w:tcW w:w="1080" w:type="dxa"/>
            <w:vAlign w:val="center"/>
          </w:tcPr>
          <w:p w:rsidR="00F549F8" w:rsidRDefault="00F549F8" w:rsidP="005A7955">
            <w:pPr>
              <w:spacing w:line="300" w:lineRule="auto"/>
              <w:jc w:val="center"/>
              <w:rPr>
                <w:b/>
                <w:bCs/>
                <w:sz w:val="24"/>
              </w:rPr>
            </w:pPr>
            <w:r>
              <w:rPr>
                <w:rFonts w:hint="eastAsia"/>
                <w:b/>
                <w:bCs/>
                <w:sz w:val="24"/>
              </w:rPr>
              <w:t>课　时</w:t>
            </w:r>
          </w:p>
        </w:tc>
        <w:tc>
          <w:tcPr>
            <w:tcW w:w="900" w:type="dxa"/>
            <w:vAlign w:val="center"/>
          </w:tcPr>
          <w:p w:rsidR="00F549F8" w:rsidRDefault="00F549F8" w:rsidP="005A7955">
            <w:pPr>
              <w:spacing w:line="300" w:lineRule="auto"/>
              <w:jc w:val="center"/>
              <w:rPr>
                <w:sz w:val="24"/>
              </w:rPr>
            </w:pPr>
            <w:r>
              <w:rPr>
                <w:rFonts w:hint="eastAsia"/>
                <w:sz w:val="24"/>
              </w:rPr>
              <w:t>48</w:t>
            </w:r>
          </w:p>
        </w:tc>
      </w:tr>
    </w:tbl>
    <w:p w:rsidR="00F549F8" w:rsidRDefault="00F549F8" w:rsidP="00F549F8">
      <w:pPr>
        <w:spacing w:line="300" w:lineRule="auto"/>
        <w:rPr>
          <w:b/>
          <w:bCs/>
          <w:sz w:val="24"/>
        </w:rPr>
      </w:pPr>
      <w:r>
        <w:rPr>
          <w:rFonts w:hint="eastAsia"/>
          <w:b/>
          <w:bCs/>
          <w:sz w:val="24"/>
        </w:rPr>
        <w:t>一、成绩分布</w:t>
      </w:r>
    </w:p>
    <w:p w:rsidR="00F549F8" w:rsidRDefault="00F549F8" w:rsidP="00F549F8">
      <w:pPr>
        <w:spacing w:line="300" w:lineRule="auto"/>
        <w:rPr>
          <w:rFonts w:eastAsia="仿宋_GB2312"/>
          <w:sz w:val="24"/>
        </w:rPr>
      </w:pPr>
      <w:r>
        <w:rPr>
          <w:rFonts w:eastAsia="仿宋_GB2312" w:hint="eastAsia"/>
          <w:sz w:val="24"/>
        </w:rPr>
        <w:t>总评成绩</w:t>
      </w:r>
    </w:p>
    <w:p w:rsidR="00F549F8" w:rsidRDefault="00F549F8" w:rsidP="00F549F8">
      <w:pPr>
        <w:spacing w:line="300" w:lineRule="auto"/>
        <w:jc w:val="center"/>
        <w:rPr>
          <w:b/>
          <w:bCs/>
          <w:sz w:val="24"/>
        </w:rPr>
      </w:pPr>
      <w:r>
        <w:rPr>
          <w:rFonts w:eastAsia="仿宋_GB2312"/>
          <w:noProof/>
          <w:sz w:val="24"/>
        </w:rPr>
        <w:drawing>
          <wp:inline distT="0" distB="0" distL="0" distR="0">
            <wp:extent cx="5486400" cy="3105150"/>
            <wp:effectExtent l="0" t="0" r="0" b="0"/>
            <wp:docPr id="27" name="对象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eastAsia="仿宋_GB2312"/>
          <w:noProof/>
          <w:sz w:val="24"/>
        </w:rPr>
        <w:drawing>
          <wp:inline distT="0" distB="0" distL="0" distR="0">
            <wp:extent cx="5400675" cy="2600325"/>
            <wp:effectExtent l="0" t="0" r="0" b="0"/>
            <wp:docPr id="28" name="对象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549F8" w:rsidRDefault="00F549F8" w:rsidP="00F549F8">
      <w:pPr>
        <w:jc w:val="left"/>
        <w:outlineLvl w:val="0"/>
        <w:rPr>
          <w:sz w:val="24"/>
        </w:rPr>
      </w:pPr>
      <w:r>
        <w:rPr>
          <w:rFonts w:hint="eastAsia"/>
          <w:b/>
          <w:bCs/>
          <w:sz w:val="24"/>
        </w:rPr>
        <w:t>二、总体自我评价</w:t>
      </w:r>
    </w:p>
    <w:p w:rsidR="00F549F8" w:rsidRDefault="00F549F8" w:rsidP="00F549F8">
      <w:pPr>
        <w:spacing w:line="300" w:lineRule="auto"/>
        <w:ind w:firstLineChars="200" w:firstLine="480"/>
        <w:rPr>
          <w:rFonts w:eastAsia="仿宋_GB2312"/>
          <w:sz w:val="24"/>
        </w:rPr>
      </w:pPr>
      <w:r>
        <w:rPr>
          <w:rFonts w:eastAsia="仿宋_GB2312" w:hint="eastAsia"/>
          <w:sz w:val="24"/>
        </w:rPr>
        <w:lastRenderedPageBreak/>
        <w:t>本学期承担会计电算化（专）</w:t>
      </w:r>
      <w:r>
        <w:rPr>
          <w:rFonts w:eastAsia="仿宋_GB2312" w:hint="eastAsia"/>
          <w:sz w:val="24"/>
        </w:rPr>
        <w:t>161</w:t>
      </w:r>
      <w:r>
        <w:rPr>
          <w:rFonts w:eastAsia="仿宋_GB2312" w:hint="eastAsia"/>
          <w:sz w:val="24"/>
        </w:rPr>
        <w:t>、</w:t>
      </w:r>
      <w:r>
        <w:rPr>
          <w:rFonts w:eastAsia="仿宋_GB2312" w:hint="eastAsia"/>
          <w:sz w:val="24"/>
        </w:rPr>
        <w:t>162</w:t>
      </w:r>
      <w:r w:rsidRPr="0003237E">
        <w:rPr>
          <w:rFonts w:eastAsia="仿宋_GB2312" w:hint="eastAsia"/>
          <w:sz w:val="24"/>
        </w:rPr>
        <w:t>班</w:t>
      </w:r>
      <w:r>
        <w:rPr>
          <w:rFonts w:eastAsia="仿宋_GB2312" w:hint="eastAsia"/>
          <w:sz w:val="24"/>
        </w:rPr>
        <w:t>级的《统计学原理》教学任务，从学生的成绩分布看，成绩分布偏低，反映出学生的学习情况不好，因此，需要进一步加强教学管理。</w:t>
      </w:r>
    </w:p>
    <w:p w:rsidR="00F549F8" w:rsidRDefault="00F549F8" w:rsidP="00F549F8">
      <w:pPr>
        <w:spacing w:line="300" w:lineRule="auto"/>
        <w:outlineLvl w:val="0"/>
        <w:rPr>
          <w:sz w:val="24"/>
        </w:rPr>
      </w:pPr>
      <w:r>
        <w:rPr>
          <w:rFonts w:hint="eastAsia"/>
          <w:b/>
          <w:bCs/>
          <w:sz w:val="24"/>
        </w:rPr>
        <w:t>三、教学方法教学改革经验</w:t>
      </w:r>
    </w:p>
    <w:p w:rsidR="00F549F8" w:rsidRDefault="00F549F8" w:rsidP="00F549F8">
      <w:pPr>
        <w:spacing w:line="300" w:lineRule="auto"/>
        <w:ind w:firstLineChars="200" w:firstLine="480"/>
        <w:rPr>
          <w:rFonts w:eastAsia="仿宋_GB2312"/>
          <w:sz w:val="24"/>
        </w:rPr>
      </w:pPr>
      <w:r w:rsidRPr="008E07B7">
        <w:rPr>
          <w:rFonts w:eastAsia="仿宋_GB2312" w:hint="eastAsia"/>
          <w:sz w:val="24"/>
        </w:rPr>
        <w:t>该学期的《统计学》课程，</w:t>
      </w:r>
      <w:r>
        <w:rPr>
          <w:rFonts w:eastAsia="仿宋_GB2312" w:hint="eastAsia"/>
          <w:sz w:val="24"/>
        </w:rPr>
        <w:t>采用了人大版的统计学新教材，该教材内容相对较深，统计方法增加了许多，</w:t>
      </w:r>
      <w:r w:rsidRPr="008E07B7">
        <w:rPr>
          <w:rFonts w:eastAsia="仿宋_GB2312" w:hint="eastAsia"/>
          <w:sz w:val="24"/>
        </w:rPr>
        <w:t>增加了统计在</w:t>
      </w:r>
      <w:r w:rsidRPr="008E07B7">
        <w:rPr>
          <w:rFonts w:eastAsia="仿宋_GB2312" w:hint="eastAsia"/>
          <w:sz w:val="24"/>
        </w:rPr>
        <w:t>EXCELE</w:t>
      </w:r>
      <w:r w:rsidRPr="008E07B7">
        <w:rPr>
          <w:rFonts w:eastAsia="仿宋_GB2312" w:hint="eastAsia"/>
          <w:sz w:val="24"/>
        </w:rPr>
        <w:t>中的应用，</w:t>
      </w:r>
      <w:r>
        <w:rPr>
          <w:rFonts w:eastAsia="仿宋_GB2312" w:hint="eastAsia"/>
          <w:sz w:val="24"/>
        </w:rPr>
        <w:t>本人</w:t>
      </w:r>
      <w:r w:rsidRPr="008E07B7">
        <w:rPr>
          <w:rFonts w:eastAsia="仿宋_GB2312" w:hint="eastAsia"/>
          <w:sz w:val="24"/>
        </w:rPr>
        <w:t>以注重培养学生的统计学实践能力为主要目的，</w:t>
      </w:r>
      <w:r>
        <w:rPr>
          <w:rFonts w:eastAsia="仿宋_GB2312" w:hint="eastAsia"/>
          <w:sz w:val="24"/>
        </w:rPr>
        <w:t>加强学生的</w:t>
      </w:r>
      <w:r w:rsidRPr="008E07B7">
        <w:rPr>
          <w:rFonts w:eastAsia="仿宋_GB2312" w:hint="eastAsia"/>
          <w:sz w:val="24"/>
        </w:rPr>
        <w:t>统计学实践能力</w:t>
      </w:r>
      <w:r>
        <w:rPr>
          <w:rFonts w:eastAsia="仿宋_GB2312" w:hint="eastAsia"/>
          <w:sz w:val="24"/>
        </w:rPr>
        <w:t>，收到较好的教学效果。</w:t>
      </w:r>
    </w:p>
    <w:p w:rsidR="00F549F8" w:rsidRDefault="00F549F8" w:rsidP="00F549F8">
      <w:pPr>
        <w:spacing w:line="300" w:lineRule="auto"/>
        <w:ind w:firstLineChars="200" w:firstLine="480"/>
        <w:rPr>
          <w:rFonts w:eastAsia="仿宋_GB2312"/>
          <w:sz w:val="24"/>
        </w:rPr>
      </w:pPr>
    </w:p>
    <w:p w:rsidR="00F549F8" w:rsidRDefault="00F549F8" w:rsidP="00F549F8">
      <w:pPr>
        <w:jc w:val="left"/>
        <w:outlineLvl w:val="0"/>
        <w:rPr>
          <w:sz w:val="24"/>
        </w:rPr>
      </w:pPr>
      <w:r>
        <w:rPr>
          <w:rFonts w:hint="eastAsia"/>
          <w:b/>
          <w:bCs/>
          <w:sz w:val="24"/>
        </w:rPr>
        <w:t>四、遇到的问题及改进设想</w:t>
      </w:r>
    </w:p>
    <w:p w:rsidR="00F549F8" w:rsidRDefault="00F549F8" w:rsidP="00F549F8">
      <w:pPr>
        <w:spacing w:line="300" w:lineRule="auto"/>
        <w:ind w:firstLineChars="200" w:firstLine="480"/>
        <w:rPr>
          <w:rFonts w:eastAsia="仿宋_GB2312"/>
          <w:sz w:val="24"/>
        </w:rPr>
      </w:pPr>
      <w:r>
        <w:rPr>
          <w:rFonts w:eastAsia="仿宋_GB2312" w:hint="eastAsia"/>
          <w:sz w:val="24"/>
        </w:rPr>
        <w:t>.</w:t>
      </w:r>
    </w:p>
    <w:p w:rsidR="00F549F8" w:rsidRPr="00C24888" w:rsidRDefault="00F549F8" w:rsidP="00F549F8">
      <w:pPr>
        <w:spacing w:line="360" w:lineRule="auto"/>
        <w:ind w:firstLineChars="300" w:firstLine="720"/>
        <w:rPr>
          <w:rFonts w:ascii="Arial" w:hAnsi="Arial" w:cs="Arial"/>
          <w:sz w:val="28"/>
          <w:szCs w:val="28"/>
        </w:rPr>
      </w:pPr>
      <w:r w:rsidRPr="008E07B7">
        <w:rPr>
          <w:rFonts w:eastAsia="仿宋_GB2312" w:hint="eastAsia"/>
          <w:sz w:val="24"/>
        </w:rPr>
        <w:t>通过本学期的教学，个人认为，还需要在教学内容、教学手段和教学方法上进一步研究和提高。</w:t>
      </w:r>
    </w:p>
    <w:p w:rsidR="00F549F8" w:rsidRPr="008E07B7" w:rsidRDefault="00F549F8" w:rsidP="00F549F8">
      <w:pPr>
        <w:spacing w:line="300" w:lineRule="auto"/>
        <w:ind w:firstLineChars="200" w:firstLine="480"/>
        <w:rPr>
          <w:rFonts w:eastAsia="仿宋_GB2312"/>
          <w:sz w:val="24"/>
        </w:rPr>
      </w:pPr>
    </w:p>
    <w:p w:rsidR="00F549F8" w:rsidRPr="003910F5"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Default="00F549F8" w:rsidP="00F549F8">
      <w:pPr>
        <w:spacing w:line="300" w:lineRule="auto"/>
        <w:ind w:firstLineChars="200" w:firstLine="480"/>
        <w:rPr>
          <w:rFonts w:eastAsia="仿宋_GB2312"/>
          <w:sz w:val="24"/>
        </w:rPr>
      </w:pPr>
    </w:p>
    <w:p w:rsidR="00F549F8" w:rsidRPr="003277F7" w:rsidRDefault="00F549F8" w:rsidP="00F549F8">
      <w:pPr>
        <w:spacing w:line="300" w:lineRule="auto"/>
        <w:ind w:firstLineChars="200" w:firstLine="480"/>
        <w:rPr>
          <w:rFonts w:eastAsia="仿宋_GB2312"/>
          <w:sz w:val="24"/>
        </w:rPr>
      </w:pPr>
    </w:p>
    <w:p w:rsidR="00F549F8" w:rsidRDefault="00F549F8"/>
    <w:p w:rsidR="00F549F8" w:rsidRDefault="00F549F8"/>
    <w:p w:rsidR="00F549F8" w:rsidRDefault="00F549F8"/>
    <w:p w:rsidR="00F549F8" w:rsidRDefault="00F549F8"/>
    <w:p w:rsidR="00F549F8" w:rsidRDefault="00F549F8"/>
    <w:p w:rsidR="00F549F8" w:rsidRDefault="00F549F8"/>
    <w:p w:rsidR="00F549F8" w:rsidRDefault="00F549F8"/>
    <w:p w:rsidR="00F549F8" w:rsidRDefault="00F549F8"/>
    <w:p w:rsidR="00F549F8" w:rsidRDefault="00F549F8"/>
    <w:p w:rsidR="00F549F8" w:rsidRDefault="00F549F8"/>
    <w:p w:rsidR="00F549F8" w:rsidRDefault="00F549F8"/>
    <w:p w:rsidR="00F549F8" w:rsidRPr="00F549F8" w:rsidRDefault="00F549F8"/>
    <w:p w:rsidR="000971E5" w:rsidRDefault="000971E5" w:rsidP="000971E5">
      <w:pPr>
        <w:spacing w:line="300" w:lineRule="auto"/>
        <w:jc w:val="center"/>
        <w:rPr>
          <w:b/>
          <w:bCs/>
          <w:sz w:val="28"/>
        </w:rPr>
      </w:pPr>
      <w:r>
        <w:rPr>
          <w:rFonts w:hint="eastAsia"/>
          <w:b/>
          <w:bCs/>
          <w:sz w:val="28"/>
        </w:rPr>
        <w:lastRenderedPageBreak/>
        <w:t>201</w:t>
      </w:r>
      <w:r>
        <w:rPr>
          <w:b/>
          <w:bCs/>
          <w:sz w:val="28"/>
        </w:rPr>
        <w:t>7</w:t>
      </w:r>
      <w:r>
        <w:rPr>
          <w:rFonts w:hint="eastAsia"/>
          <w:b/>
          <w:bCs/>
          <w:sz w:val="28"/>
        </w:rPr>
        <w:t>-201</w:t>
      </w:r>
      <w:r>
        <w:rPr>
          <w:b/>
          <w:bCs/>
          <w:sz w:val="28"/>
        </w:rPr>
        <w:t>8</w:t>
      </w:r>
      <w:r>
        <w:rPr>
          <w:rFonts w:hint="eastAsia"/>
          <w:b/>
          <w:bCs/>
          <w:sz w:val="28"/>
        </w:rPr>
        <w:t>学年第一学期</w:t>
      </w:r>
    </w:p>
    <w:p w:rsidR="000971E5" w:rsidRDefault="000971E5" w:rsidP="000971E5">
      <w:pPr>
        <w:spacing w:line="300" w:lineRule="auto"/>
        <w:jc w:val="center"/>
        <w:rPr>
          <w:b/>
          <w:bCs/>
          <w:sz w:val="44"/>
        </w:rPr>
      </w:pPr>
      <w:r>
        <w:rPr>
          <w:rFonts w:hint="eastAsia"/>
          <w:b/>
          <w:bCs/>
          <w:sz w:val="44"/>
        </w:rPr>
        <w:t>课程教学小结</w:t>
      </w:r>
    </w:p>
    <w:p w:rsidR="000971E5" w:rsidRPr="00913F4B" w:rsidRDefault="000971E5" w:rsidP="000971E5">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0971E5" w:rsidRPr="00913F4B" w:rsidTr="00F21FCD">
        <w:trPr>
          <w:trHeight w:val="450"/>
        </w:trPr>
        <w:tc>
          <w:tcPr>
            <w:tcW w:w="1080" w:type="dxa"/>
            <w:vAlign w:val="center"/>
          </w:tcPr>
          <w:p w:rsidR="000971E5" w:rsidRPr="00913F4B" w:rsidRDefault="000971E5" w:rsidP="00F21FCD">
            <w:pPr>
              <w:spacing w:line="300" w:lineRule="auto"/>
              <w:jc w:val="center"/>
              <w:rPr>
                <w:bCs/>
                <w:sz w:val="24"/>
              </w:rPr>
            </w:pPr>
            <w:r w:rsidRPr="00913F4B">
              <w:rPr>
                <w:rFonts w:hint="eastAsia"/>
                <w:bCs/>
                <w:sz w:val="24"/>
              </w:rPr>
              <w:t>教　师</w:t>
            </w:r>
          </w:p>
        </w:tc>
        <w:tc>
          <w:tcPr>
            <w:tcW w:w="1620" w:type="dxa"/>
            <w:vAlign w:val="center"/>
          </w:tcPr>
          <w:p w:rsidR="000971E5" w:rsidRPr="00913F4B" w:rsidRDefault="000971E5" w:rsidP="00F21FCD">
            <w:pPr>
              <w:spacing w:line="300" w:lineRule="auto"/>
              <w:jc w:val="center"/>
              <w:rPr>
                <w:rFonts w:eastAsia="仿宋_GB2312"/>
                <w:sz w:val="24"/>
              </w:rPr>
            </w:pPr>
            <w:r w:rsidRPr="00913F4B">
              <w:rPr>
                <w:rFonts w:eastAsia="仿宋_GB2312" w:hint="eastAsia"/>
                <w:sz w:val="24"/>
              </w:rPr>
              <w:t>田甜</w:t>
            </w:r>
          </w:p>
        </w:tc>
        <w:tc>
          <w:tcPr>
            <w:tcW w:w="1080" w:type="dxa"/>
            <w:vAlign w:val="center"/>
          </w:tcPr>
          <w:p w:rsidR="000971E5" w:rsidRPr="00913F4B" w:rsidRDefault="000971E5" w:rsidP="00F21FCD">
            <w:pPr>
              <w:spacing w:line="300" w:lineRule="auto"/>
              <w:jc w:val="center"/>
              <w:rPr>
                <w:bCs/>
                <w:sz w:val="24"/>
              </w:rPr>
            </w:pPr>
            <w:r w:rsidRPr="00913F4B">
              <w:rPr>
                <w:rFonts w:hint="eastAsia"/>
                <w:bCs/>
                <w:sz w:val="24"/>
              </w:rPr>
              <w:t>班　级</w:t>
            </w:r>
          </w:p>
        </w:tc>
        <w:tc>
          <w:tcPr>
            <w:tcW w:w="4500" w:type="dxa"/>
            <w:gridSpan w:val="3"/>
            <w:vAlign w:val="center"/>
          </w:tcPr>
          <w:p w:rsidR="000971E5" w:rsidRPr="00913F4B" w:rsidRDefault="000971E5" w:rsidP="00F21FCD">
            <w:pPr>
              <w:spacing w:line="300" w:lineRule="auto"/>
              <w:jc w:val="center"/>
              <w:rPr>
                <w:rFonts w:eastAsia="仿宋_GB2312"/>
                <w:bCs/>
                <w:sz w:val="24"/>
              </w:rPr>
            </w:pPr>
            <w:r w:rsidRPr="00913F4B">
              <w:rPr>
                <w:rFonts w:eastAsia="仿宋_GB2312" w:hint="eastAsia"/>
                <w:bCs/>
                <w:sz w:val="24"/>
              </w:rPr>
              <w:t>会计（专）</w:t>
            </w:r>
            <w:r w:rsidRPr="00913F4B">
              <w:rPr>
                <w:rFonts w:eastAsia="仿宋_GB2312" w:hint="eastAsia"/>
                <w:bCs/>
                <w:sz w:val="24"/>
              </w:rPr>
              <w:t>1</w:t>
            </w:r>
            <w:r w:rsidRPr="00913F4B">
              <w:rPr>
                <w:rFonts w:eastAsia="仿宋_GB2312"/>
                <w:bCs/>
                <w:sz w:val="24"/>
              </w:rPr>
              <w:t>63</w:t>
            </w:r>
            <w:r w:rsidRPr="00913F4B">
              <w:rPr>
                <w:rFonts w:eastAsia="仿宋_GB2312" w:hint="eastAsia"/>
                <w:bCs/>
                <w:sz w:val="24"/>
              </w:rPr>
              <w:t>、</w:t>
            </w:r>
            <w:r w:rsidRPr="00913F4B">
              <w:rPr>
                <w:rFonts w:eastAsia="仿宋_GB2312"/>
                <w:bCs/>
                <w:sz w:val="24"/>
              </w:rPr>
              <w:t>164</w:t>
            </w:r>
            <w:r>
              <w:rPr>
                <w:rFonts w:eastAsia="仿宋_GB2312"/>
                <w:bCs/>
                <w:sz w:val="24"/>
              </w:rPr>
              <w:t>班</w:t>
            </w:r>
          </w:p>
        </w:tc>
      </w:tr>
      <w:tr w:rsidR="000971E5" w:rsidRPr="00913F4B" w:rsidTr="00F21FCD">
        <w:trPr>
          <w:trHeight w:val="480"/>
        </w:trPr>
        <w:tc>
          <w:tcPr>
            <w:tcW w:w="1080" w:type="dxa"/>
            <w:vAlign w:val="center"/>
          </w:tcPr>
          <w:p w:rsidR="000971E5" w:rsidRPr="00913F4B" w:rsidRDefault="000971E5" w:rsidP="00F21FCD">
            <w:pPr>
              <w:spacing w:line="300" w:lineRule="auto"/>
              <w:jc w:val="center"/>
              <w:rPr>
                <w:bCs/>
                <w:sz w:val="24"/>
              </w:rPr>
            </w:pPr>
            <w:r w:rsidRPr="00913F4B">
              <w:rPr>
                <w:rFonts w:hint="eastAsia"/>
                <w:bCs/>
                <w:sz w:val="24"/>
              </w:rPr>
              <w:t>职　称</w:t>
            </w:r>
          </w:p>
        </w:tc>
        <w:tc>
          <w:tcPr>
            <w:tcW w:w="1620" w:type="dxa"/>
            <w:vAlign w:val="center"/>
          </w:tcPr>
          <w:p w:rsidR="000971E5" w:rsidRPr="00913F4B" w:rsidRDefault="000971E5" w:rsidP="00F21FCD">
            <w:pPr>
              <w:spacing w:line="300" w:lineRule="auto"/>
              <w:jc w:val="center"/>
              <w:rPr>
                <w:rFonts w:eastAsia="仿宋_GB2312"/>
                <w:sz w:val="24"/>
              </w:rPr>
            </w:pPr>
            <w:r w:rsidRPr="00913F4B">
              <w:rPr>
                <w:rFonts w:eastAsia="仿宋_GB2312" w:hint="eastAsia"/>
                <w:sz w:val="24"/>
              </w:rPr>
              <w:t>讲师</w:t>
            </w:r>
          </w:p>
        </w:tc>
        <w:tc>
          <w:tcPr>
            <w:tcW w:w="1080" w:type="dxa"/>
            <w:vAlign w:val="center"/>
          </w:tcPr>
          <w:p w:rsidR="000971E5" w:rsidRPr="00913F4B" w:rsidRDefault="000971E5" w:rsidP="00F21FCD">
            <w:pPr>
              <w:spacing w:line="300" w:lineRule="auto"/>
              <w:jc w:val="center"/>
              <w:rPr>
                <w:bCs/>
                <w:sz w:val="24"/>
              </w:rPr>
            </w:pPr>
            <w:r w:rsidRPr="00913F4B">
              <w:rPr>
                <w:rFonts w:hint="eastAsia"/>
                <w:bCs/>
                <w:sz w:val="24"/>
              </w:rPr>
              <w:t>课　程</w:t>
            </w:r>
          </w:p>
        </w:tc>
        <w:tc>
          <w:tcPr>
            <w:tcW w:w="2520" w:type="dxa"/>
            <w:vAlign w:val="center"/>
          </w:tcPr>
          <w:p w:rsidR="000971E5" w:rsidRPr="00913F4B" w:rsidRDefault="000971E5" w:rsidP="00F21FCD">
            <w:pPr>
              <w:spacing w:line="300" w:lineRule="auto"/>
              <w:jc w:val="center"/>
              <w:rPr>
                <w:bCs/>
                <w:sz w:val="24"/>
              </w:rPr>
            </w:pPr>
            <w:r w:rsidRPr="00913F4B">
              <w:rPr>
                <w:rFonts w:hint="eastAsia"/>
                <w:bCs/>
                <w:sz w:val="24"/>
              </w:rPr>
              <w:t>统计学</w:t>
            </w:r>
          </w:p>
        </w:tc>
        <w:tc>
          <w:tcPr>
            <w:tcW w:w="1080" w:type="dxa"/>
            <w:vAlign w:val="center"/>
          </w:tcPr>
          <w:p w:rsidR="000971E5" w:rsidRPr="00913F4B" w:rsidRDefault="000971E5" w:rsidP="00F21FCD">
            <w:pPr>
              <w:spacing w:line="300" w:lineRule="auto"/>
              <w:jc w:val="center"/>
              <w:rPr>
                <w:bCs/>
                <w:sz w:val="24"/>
              </w:rPr>
            </w:pPr>
            <w:r w:rsidRPr="00913F4B">
              <w:rPr>
                <w:rFonts w:hint="eastAsia"/>
                <w:bCs/>
                <w:sz w:val="24"/>
              </w:rPr>
              <w:t>课　时</w:t>
            </w:r>
          </w:p>
        </w:tc>
        <w:tc>
          <w:tcPr>
            <w:tcW w:w="900" w:type="dxa"/>
            <w:vAlign w:val="center"/>
          </w:tcPr>
          <w:p w:rsidR="000971E5" w:rsidRPr="00913F4B" w:rsidRDefault="000971E5" w:rsidP="00F21FCD">
            <w:pPr>
              <w:spacing w:line="300" w:lineRule="auto"/>
              <w:jc w:val="center"/>
              <w:rPr>
                <w:sz w:val="24"/>
              </w:rPr>
            </w:pPr>
            <w:r w:rsidRPr="00913F4B">
              <w:rPr>
                <w:rFonts w:hint="eastAsia"/>
                <w:sz w:val="24"/>
              </w:rPr>
              <w:t>48</w:t>
            </w:r>
          </w:p>
        </w:tc>
      </w:tr>
    </w:tbl>
    <w:p w:rsidR="000971E5" w:rsidRDefault="000971E5" w:rsidP="000971E5">
      <w:pPr>
        <w:spacing w:line="300" w:lineRule="auto"/>
        <w:rPr>
          <w:b/>
          <w:bCs/>
          <w:sz w:val="24"/>
        </w:rPr>
      </w:pPr>
      <w:r>
        <w:rPr>
          <w:rFonts w:hint="eastAsia"/>
          <w:b/>
          <w:bCs/>
          <w:sz w:val="24"/>
        </w:rPr>
        <w:t>一、成绩分布</w:t>
      </w:r>
    </w:p>
    <w:p w:rsidR="000971E5" w:rsidRDefault="000971E5" w:rsidP="000971E5">
      <w:pPr>
        <w:spacing w:line="300" w:lineRule="auto"/>
        <w:rPr>
          <w:rFonts w:eastAsia="仿宋_GB2312"/>
          <w:sz w:val="24"/>
        </w:rPr>
      </w:pPr>
      <w:r>
        <w:rPr>
          <w:rFonts w:eastAsia="仿宋_GB2312" w:hint="eastAsia"/>
          <w:sz w:val="24"/>
        </w:rPr>
        <w:t>总评成绩</w:t>
      </w:r>
    </w:p>
    <w:p w:rsidR="000971E5" w:rsidRPr="00423FCD" w:rsidRDefault="000971E5" w:rsidP="000971E5">
      <w:pPr>
        <w:spacing w:line="300" w:lineRule="auto"/>
        <w:rPr>
          <w:rFonts w:eastAsia="仿宋_GB2312"/>
          <w:sz w:val="24"/>
        </w:rPr>
      </w:pPr>
      <w:r>
        <w:rPr>
          <w:noProof/>
        </w:rPr>
        <w:drawing>
          <wp:inline distT="0" distB="0" distL="0" distR="0">
            <wp:extent cx="5276850" cy="3105150"/>
            <wp:effectExtent l="19050" t="0" r="0" b="0"/>
            <wp:docPr id="87"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42" cstate="print"/>
                    <a:srcRect/>
                    <a:stretch>
                      <a:fillRect/>
                    </a:stretch>
                  </pic:blipFill>
                  <pic:spPr bwMode="auto">
                    <a:xfrm>
                      <a:off x="0" y="0"/>
                      <a:ext cx="5276850" cy="3105150"/>
                    </a:xfrm>
                    <a:prstGeom prst="rect">
                      <a:avLst/>
                    </a:prstGeom>
                    <a:noFill/>
                    <a:ln w="9525">
                      <a:noFill/>
                      <a:miter lim="800000"/>
                      <a:headEnd/>
                      <a:tailEnd/>
                    </a:ln>
                  </pic:spPr>
                </pic:pic>
              </a:graphicData>
            </a:graphic>
          </wp:inline>
        </w:drawing>
      </w:r>
    </w:p>
    <w:p w:rsidR="000971E5" w:rsidRPr="00423FCD" w:rsidRDefault="000971E5" w:rsidP="000971E5">
      <w:pPr>
        <w:spacing w:line="300" w:lineRule="auto"/>
        <w:rPr>
          <w:rFonts w:eastAsia="仿宋_GB2312"/>
          <w:sz w:val="24"/>
        </w:rPr>
      </w:pPr>
      <w:r>
        <w:rPr>
          <w:noProof/>
        </w:rPr>
        <w:drawing>
          <wp:inline distT="0" distB="0" distL="0" distR="0">
            <wp:extent cx="5276850" cy="3105150"/>
            <wp:effectExtent l="19050" t="0" r="0" b="0"/>
            <wp:docPr id="88"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43" cstate="print"/>
                    <a:srcRect/>
                    <a:stretch>
                      <a:fillRect/>
                    </a:stretch>
                  </pic:blipFill>
                  <pic:spPr bwMode="auto">
                    <a:xfrm>
                      <a:off x="0" y="0"/>
                      <a:ext cx="5276850" cy="3105150"/>
                    </a:xfrm>
                    <a:prstGeom prst="rect">
                      <a:avLst/>
                    </a:prstGeom>
                    <a:noFill/>
                    <a:ln w="9525">
                      <a:noFill/>
                      <a:miter lim="800000"/>
                      <a:headEnd/>
                      <a:tailEnd/>
                    </a:ln>
                  </pic:spPr>
                </pic:pic>
              </a:graphicData>
            </a:graphic>
          </wp:inline>
        </w:drawing>
      </w:r>
    </w:p>
    <w:p w:rsidR="000971E5" w:rsidRDefault="000971E5" w:rsidP="000971E5">
      <w:pPr>
        <w:jc w:val="left"/>
        <w:rPr>
          <w:sz w:val="24"/>
        </w:rPr>
      </w:pPr>
      <w:r>
        <w:rPr>
          <w:rFonts w:hint="eastAsia"/>
          <w:b/>
          <w:bCs/>
          <w:sz w:val="24"/>
        </w:rPr>
        <w:lastRenderedPageBreak/>
        <w:t>二、总体自我评价</w:t>
      </w:r>
    </w:p>
    <w:p w:rsidR="000971E5" w:rsidRDefault="000971E5" w:rsidP="000971E5">
      <w:pPr>
        <w:spacing w:line="300" w:lineRule="auto"/>
        <w:ind w:firstLineChars="200" w:firstLine="480"/>
        <w:rPr>
          <w:rFonts w:eastAsia="仿宋_GB2312"/>
          <w:sz w:val="24"/>
        </w:rPr>
      </w:pPr>
      <w:r>
        <w:rPr>
          <w:rFonts w:eastAsia="仿宋_GB2312" w:hint="eastAsia"/>
          <w:sz w:val="24"/>
        </w:rPr>
        <w:t>本学期承担会计（专）</w:t>
      </w:r>
      <w:r>
        <w:rPr>
          <w:rFonts w:eastAsia="仿宋_GB2312" w:hint="eastAsia"/>
          <w:sz w:val="24"/>
        </w:rPr>
        <w:t>1</w:t>
      </w:r>
      <w:r>
        <w:rPr>
          <w:rFonts w:eastAsia="仿宋_GB2312"/>
          <w:sz w:val="24"/>
        </w:rPr>
        <w:t>63</w:t>
      </w:r>
      <w:r>
        <w:rPr>
          <w:rFonts w:eastAsia="仿宋_GB2312" w:hint="eastAsia"/>
          <w:sz w:val="24"/>
        </w:rPr>
        <w:t>、</w:t>
      </w:r>
      <w:r>
        <w:rPr>
          <w:rFonts w:eastAsia="仿宋_GB2312"/>
          <w:sz w:val="24"/>
        </w:rPr>
        <w:t>164</w:t>
      </w:r>
      <w:r>
        <w:rPr>
          <w:rFonts w:eastAsia="仿宋_GB2312" w:hint="eastAsia"/>
          <w:sz w:val="24"/>
        </w:rPr>
        <w:t>班的《统计学》教学任务，本学期课程的考核注重实践性，要求学生以团队的形式完成一份调查报告。对于知识点的掌握上来看，学生对于描述性统计的内容掌握的较好，对于数据相互之间关系的定量方法</w:t>
      </w:r>
      <w:proofErr w:type="gramStart"/>
      <w:r>
        <w:rPr>
          <w:rFonts w:eastAsia="仿宋_GB2312" w:hint="eastAsia"/>
          <w:sz w:val="24"/>
        </w:rPr>
        <w:t>包括列联分析</w:t>
      </w:r>
      <w:proofErr w:type="gramEnd"/>
      <w:r>
        <w:rPr>
          <w:rFonts w:eastAsia="仿宋_GB2312" w:hint="eastAsia"/>
          <w:sz w:val="24"/>
        </w:rPr>
        <w:t>、方差分析、相关分析掌握的相对弱一些。从学生最终的考核结果看，</w:t>
      </w:r>
      <w:r>
        <w:rPr>
          <w:rFonts w:eastAsia="仿宋_GB2312"/>
          <w:sz w:val="24"/>
        </w:rPr>
        <w:t>4</w:t>
      </w:r>
      <w:r>
        <w:rPr>
          <w:rFonts w:eastAsia="仿宋_GB2312" w:hint="eastAsia"/>
          <w:sz w:val="24"/>
        </w:rPr>
        <w:t>班总体成绩比</w:t>
      </w:r>
      <w:r>
        <w:rPr>
          <w:rFonts w:eastAsia="仿宋_GB2312"/>
          <w:sz w:val="24"/>
        </w:rPr>
        <w:t>3</w:t>
      </w:r>
      <w:r>
        <w:rPr>
          <w:rFonts w:eastAsia="仿宋_GB2312" w:hint="eastAsia"/>
          <w:sz w:val="24"/>
        </w:rPr>
        <w:t>班明显好些。本次考核全面反映授课内容，因此可以认为本课程教学任务完成。</w:t>
      </w:r>
    </w:p>
    <w:p w:rsidR="000971E5" w:rsidRPr="00D56F69"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三、教学方法教学改革经验</w:t>
      </w:r>
    </w:p>
    <w:p w:rsidR="000971E5" w:rsidRDefault="000971E5" w:rsidP="000971E5">
      <w:pPr>
        <w:spacing w:line="300" w:lineRule="auto"/>
        <w:ind w:firstLineChars="200" w:firstLine="480"/>
        <w:rPr>
          <w:rFonts w:eastAsia="仿宋_GB2312"/>
          <w:sz w:val="24"/>
        </w:rPr>
      </w:pPr>
      <w:r>
        <w:rPr>
          <w:rFonts w:eastAsia="仿宋_GB2312" w:hint="eastAsia"/>
          <w:sz w:val="24"/>
        </w:rPr>
        <w:t>本课程计量性较强，因此平时特别注重作业的布置及讲解。针对作业中反映出来的问题及时解决，不使问题遗留到后面。本学期首次采用调查报告的方式作为考核，总体效果是好的。但团队作业的形式难免</w:t>
      </w:r>
      <w:proofErr w:type="gramStart"/>
      <w:r>
        <w:rPr>
          <w:rFonts w:eastAsia="仿宋_GB2312" w:hint="eastAsia"/>
          <w:sz w:val="24"/>
        </w:rPr>
        <w:t>会有搭顺风</w:t>
      </w:r>
      <w:proofErr w:type="gramEnd"/>
      <w:r>
        <w:rPr>
          <w:rFonts w:eastAsia="仿宋_GB2312" w:hint="eastAsia"/>
          <w:sz w:val="24"/>
        </w:rPr>
        <w:t>车的现象，今后要注意避免。</w:t>
      </w:r>
    </w:p>
    <w:p w:rsidR="000971E5" w:rsidRDefault="000971E5" w:rsidP="000971E5">
      <w:pPr>
        <w:spacing w:line="300" w:lineRule="auto"/>
        <w:ind w:firstLineChars="200" w:firstLine="480"/>
        <w:rPr>
          <w:rFonts w:eastAsia="仿宋_GB2312"/>
          <w:sz w:val="24"/>
        </w:rPr>
      </w:pPr>
    </w:p>
    <w:p w:rsidR="000971E5" w:rsidRDefault="000971E5" w:rsidP="000971E5">
      <w:pPr>
        <w:jc w:val="left"/>
        <w:rPr>
          <w:sz w:val="24"/>
        </w:rPr>
      </w:pPr>
      <w:r>
        <w:rPr>
          <w:rFonts w:hint="eastAsia"/>
          <w:b/>
          <w:bCs/>
          <w:sz w:val="24"/>
        </w:rPr>
        <w:t>四、遇到的问题及改进设想</w:t>
      </w:r>
    </w:p>
    <w:p w:rsidR="000971E5" w:rsidRDefault="000971E5" w:rsidP="000971E5">
      <w:pPr>
        <w:spacing w:line="300" w:lineRule="auto"/>
        <w:ind w:firstLineChars="200" w:firstLine="480"/>
        <w:rPr>
          <w:rFonts w:eastAsia="仿宋_GB2312"/>
          <w:sz w:val="24"/>
        </w:rPr>
      </w:pPr>
      <w:r>
        <w:rPr>
          <w:rFonts w:eastAsia="仿宋_GB2312" w:hint="eastAsia"/>
          <w:sz w:val="24"/>
        </w:rPr>
        <w:t>本学期遇到的主要问题是学生学习缺乏灵活性，可以考虑适当增加实验课时，平时要注意综合训练。</w:t>
      </w:r>
      <w:r>
        <w:rPr>
          <w:rFonts w:eastAsia="仿宋_GB2312" w:hint="eastAsia"/>
          <w:sz w:val="24"/>
        </w:rPr>
        <w:t>.</w:t>
      </w: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Default="000971E5" w:rsidP="000971E5">
      <w:pPr>
        <w:spacing w:line="300" w:lineRule="auto"/>
        <w:ind w:firstLineChars="200" w:firstLine="480"/>
        <w:rPr>
          <w:rFonts w:eastAsia="仿宋_GB2312"/>
          <w:sz w:val="24"/>
        </w:rPr>
      </w:pPr>
    </w:p>
    <w:p w:rsidR="000971E5" w:rsidRPr="000971E5" w:rsidRDefault="000971E5"/>
    <w:sectPr w:rsidR="000971E5" w:rsidRPr="000971E5" w:rsidSect="006C4515">
      <w:footerReference w:type="even" r:id="rId44"/>
      <w:footerReference w:type="default" r:id="rId4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D0" w:rsidRDefault="001B1BD0" w:rsidP="000971E5">
      <w:r>
        <w:separator/>
      </w:r>
    </w:p>
  </w:endnote>
  <w:endnote w:type="continuationSeparator" w:id="0">
    <w:p w:rsidR="001B1BD0" w:rsidRDefault="001B1BD0" w:rsidP="00097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10" w:rsidRDefault="00AE05AB">
    <w:pPr>
      <w:pStyle w:val="a4"/>
      <w:framePr w:wrap="around" w:vAnchor="text" w:hAnchor="margin" w:xAlign="center" w:y="1"/>
      <w:rPr>
        <w:rStyle w:val="a5"/>
      </w:rPr>
    </w:pPr>
    <w:r>
      <w:fldChar w:fldCharType="begin"/>
    </w:r>
    <w:r w:rsidR="00D93B5C">
      <w:rPr>
        <w:rStyle w:val="a5"/>
      </w:rPr>
      <w:instrText xml:space="preserve">PAGE  </w:instrText>
    </w:r>
    <w:r>
      <w:fldChar w:fldCharType="end"/>
    </w:r>
  </w:p>
  <w:p w:rsidR="00B77110" w:rsidRDefault="001B1B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10" w:rsidRDefault="00AE05AB">
    <w:pPr>
      <w:pStyle w:val="a4"/>
      <w:framePr w:wrap="around" w:vAnchor="text" w:hAnchor="margin" w:xAlign="center" w:y="1"/>
      <w:rPr>
        <w:rStyle w:val="a5"/>
      </w:rPr>
    </w:pPr>
    <w:r>
      <w:fldChar w:fldCharType="begin"/>
    </w:r>
    <w:r w:rsidR="00D93B5C">
      <w:rPr>
        <w:rStyle w:val="a5"/>
      </w:rPr>
      <w:instrText xml:space="preserve">PAGE  </w:instrText>
    </w:r>
    <w:r>
      <w:fldChar w:fldCharType="separate"/>
    </w:r>
    <w:r w:rsidR="009F11A7">
      <w:rPr>
        <w:rStyle w:val="a5"/>
        <w:noProof/>
      </w:rPr>
      <w:t>19</w:t>
    </w:r>
    <w:r>
      <w:fldChar w:fldCharType="end"/>
    </w:r>
  </w:p>
  <w:p w:rsidR="00B77110" w:rsidRDefault="001B1B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D0" w:rsidRDefault="001B1BD0" w:rsidP="000971E5">
      <w:r>
        <w:separator/>
      </w:r>
    </w:p>
  </w:footnote>
  <w:footnote w:type="continuationSeparator" w:id="0">
    <w:p w:rsidR="001B1BD0" w:rsidRDefault="001B1BD0" w:rsidP="00097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1E5"/>
    <w:rsid w:val="000971E5"/>
    <w:rsid w:val="000D744B"/>
    <w:rsid w:val="001B1BD0"/>
    <w:rsid w:val="006750F9"/>
    <w:rsid w:val="006C4515"/>
    <w:rsid w:val="00757B0A"/>
    <w:rsid w:val="009F11A7"/>
    <w:rsid w:val="00A60F1C"/>
    <w:rsid w:val="00AE05AB"/>
    <w:rsid w:val="00B000CA"/>
    <w:rsid w:val="00B10541"/>
    <w:rsid w:val="00CD0974"/>
    <w:rsid w:val="00D93B5C"/>
    <w:rsid w:val="00E404C4"/>
    <w:rsid w:val="00F443FE"/>
    <w:rsid w:val="00F51D18"/>
    <w:rsid w:val="00F54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1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71E5"/>
    <w:rPr>
      <w:sz w:val="18"/>
      <w:szCs w:val="18"/>
    </w:rPr>
  </w:style>
  <w:style w:type="paragraph" w:styleId="a4">
    <w:name w:val="footer"/>
    <w:basedOn w:val="a"/>
    <w:link w:val="Char0"/>
    <w:unhideWhenUsed/>
    <w:rsid w:val="000971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71E5"/>
    <w:rPr>
      <w:sz w:val="18"/>
      <w:szCs w:val="18"/>
    </w:rPr>
  </w:style>
  <w:style w:type="character" w:styleId="a5">
    <w:name w:val="page number"/>
    <w:basedOn w:val="a0"/>
    <w:rsid w:val="000971E5"/>
  </w:style>
  <w:style w:type="paragraph" w:styleId="a6">
    <w:name w:val="Balloon Text"/>
    <w:basedOn w:val="a"/>
    <w:link w:val="Char1"/>
    <w:uiPriority w:val="99"/>
    <w:semiHidden/>
    <w:unhideWhenUsed/>
    <w:rsid w:val="000971E5"/>
    <w:rPr>
      <w:sz w:val="18"/>
      <w:szCs w:val="18"/>
    </w:rPr>
  </w:style>
  <w:style w:type="character" w:customStyle="1" w:styleId="Char1">
    <w:name w:val="批注框文本 Char"/>
    <w:basedOn w:val="a0"/>
    <w:link w:val="a6"/>
    <w:uiPriority w:val="99"/>
    <w:semiHidden/>
    <w:rsid w:val="000971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oleObject" Target="embeddings/Microsoft_Office_Excel_97-2003____2.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chart" Target="charts/chart6.xml"/><Relationship Id="rId3" Type="http://schemas.openxmlformats.org/officeDocument/2006/relationships/webSettings" Target="webSettings.xml"/><Relationship Id="rId21" Type="http://schemas.openxmlformats.org/officeDocument/2006/relationships/oleObject" Target="embeddings/Microsoft_Office_Excel_97-2003____6.xls"/><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image" Target="media/image2.emf"/><Relationship Id="rId17" Type="http://schemas.openxmlformats.org/officeDocument/2006/relationships/oleObject" Target="embeddings/Microsoft_Office_Excel_97-2003____4.xls"/><Relationship Id="rId25" Type="http://schemas.openxmlformats.org/officeDocument/2006/relationships/oleObject" Target="embeddings/Microsoft_Office_Excel_97-2003____8.xls"/><Relationship Id="rId33" Type="http://schemas.openxmlformats.org/officeDocument/2006/relationships/oleObject" Target="embeddings/Microsoft_Office_Excel_97-2003____12.xls"/><Relationship Id="rId38" Type="http://schemas.openxmlformats.org/officeDocument/2006/relationships/chart" Target="charts/chart5.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Office_Excel_97-2003____10.xls"/><Relationship Id="rId41" Type="http://schemas.openxmlformats.org/officeDocument/2006/relationships/chart" Target="charts/chart8.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oleObject" Target="embeddings/Microsoft_Office_Excel_97-2003____1.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chart" Target="charts/chart7.xm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Microsoft_Office_Excel_97-2003____3.xls"/><Relationship Id="rId23" Type="http://schemas.openxmlformats.org/officeDocument/2006/relationships/oleObject" Target="embeddings/Microsoft_Office_Excel_97-2003____7.xls"/><Relationship Id="rId28" Type="http://schemas.openxmlformats.org/officeDocument/2006/relationships/image" Target="media/image10.emf"/><Relationship Id="rId36" Type="http://schemas.openxmlformats.org/officeDocument/2006/relationships/image" Target="media/image15.png"/><Relationship Id="rId10" Type="http://schemas.openxmlformats.org/officeDocument/2006/relationships/image" Target="media/image1.emf"/><Relationship Id="rId19" Type="http://schemas.openxmlformats.org/officeDocument/2006/relationships/oleObject" Target="embeddings/Microsoft_Office_Excel_97-2003____5.xls"/><Relationship Id="rId31" Type="http://schemas.openxmlformats.org/officeDocument/2006/relationships/oleObject" Target="embeddings/Microsoft_Office_Excel_97-2003____11.xls"/><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Office_Excel_97-2003____9.xls"/><Relationship Id="rId30" Type="http://schemas.openxmlformats.org/officeDocument/2006/relationships/image" Target="media/image11.emf"/><Relationship Id="rId35" Type="http://schemas.openxmlformats.org/officeDocument/2006/relationships/image" Target="media/image14.png"/><Relationship Id="rId43"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5" b="0" i="0" u="none" strike="noStrike" baseline="0">
                <a:solidFill>
                  <a:srgbClr val="000000"/>
                </a:solidFill>
                <a:latin typeface="宋体"/>
                <a:ea typeface="宋体"/>
                <a:cs typeface="宋体"/>
              </a:defRPr>
            </a:pPr>
            <a:r>
              <a:rPr lang="zh-CN" altLang="en-US" sz="1175" b="0" i="0" u="none" strike="noStrike" baseline="0">
                <a:solidFill>
                  <a:srgbClr val="000000"/>
                </a:solidFill>
                <a:latin typeface="宋体"/>
                <a:ea typeface="宋体"/>
              </a:rPr>
              <a:t>会计（专）</a:t>
            </a:r>
            <a:r>
              <a:rPr lang="en-US" altLang="zh-CN" sz="1175" b="0" i="0" u="none" strike="noStrike" baseline="0">
                <a:solidFill>
                  <a:srgbClr val="000000"/>
                </a:solidFill>
                <a:latin typeface="宋体"/>
                <a:ea typeface="宋体"/>
              </a:rPr>
              <a:t>161</a:t>
            </a:r>
            <a:r>
              <a:rPr lang="zh-CN" altLang="en-US" sz="1175" b="0" i="0" u="none" strike="noStrike" baseline="0">
                <a:solidFill>
                  <a:srgbClr val="000000"/>
                </a:solidFill>
                <a:latin typeface="宋体"/>
                <a:ea typeface="宋体"/>
              </a:rPr>
              <a:t>班成绩分布</a:t>
            </a:r>
          </a:p>
        </c:rich>
      </c:tx>
      <c:layout>
        <c:manualLayout>
          <c:xMode val="edge"/>
          <c:yMode val="edge"/>
          <c:x val="0.30753561865372875"/>
          <c:y val="1.8587449296110753E-2"/>
        </c:manualLayout>
      </c:layout>
      <c:spPr>
        <a:noFill/>
        <a:ln w="25398">
          <a:noFill/>
        </a:ln>
      </c:spPr>
    </c:title>
    <c:plotArea>
      <c:layout>
        <c:manualLayout>
          <c:layoutTarget val="inner"/>
          <c:xMode val="edge"/>
          <c:yMode val="edge"/>
          <c:x val="0.29531568228105953"/>
          <c:y val="0.20446096654275109"/>
          <c:w val="0.68431771894093596"/>
          <c:h val="0.50929368029739752"/>
        </c:manualLayout>
      </c:layout>
      <c:barChart>
        <c:barDir val="col"/>
        <c:grouping val="clustered"/>
        <c:varyColors val="1"/>
        <c:ser>
          <c:idx val="0"/>
          <c:order val="0"/>
          <c:tx>
            <c:strRef>
              <c:f>直方图!$B$1:$B$2</c:f>
              <c:strCache>
                <c:ptCount val="1"/>
                <c:pt idx="0">
                  <c:v>会计（专）161 人数</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Lbls>
            <c:spPr>
              <a:noFill/>
              <a:ln w="25398">
                <a:noFill/>
              </a:ln>
            </c:spPr>
            <c:txPr>
              <a:bodyPr/>
              <a:lstStyle/>
              <a:p>
                <a:pPr>
                  <a:defRPr sz="90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9</c:v>
                </c:pt>
                <c:pt idx="1">
                  <c:v>22</c:v>
                </c:pt>
                <c:pt idx="2">
                  <c:v>4</c:v>
                </c:pt>
                <c:pt idx="3">
                  <c:v>2</c:v>
                </c:pt>
                <c:pt idx="4">
                  <c:v>1</c:v>
                </c:pt>
              </c:numCache>
            </c:numRef>
          </c:val>
        </c:ser>
        <c:dLbls>
          <c:showVal val="1"/>
        </c:dLbls>
        <c:gapWidth val="0"/>
        <c:axId val="108629376"/>
        <c:axId val="108637184"/>
      </c:barChart>
      <c:catAx>
        <c:axId val="108629376"/>
        <c:scaling>
          <c:orientation val="minMax"/>
        </c:scaling>
        <c:axPos val="b"/>
        <c:title>
          <c:tx>
            <c:rich>
              <a:bodyPr/>
              <a:lstStyle/>
              <a:p>
                <a:pPr>
                  <a:defRPr sz="1000" b="0" i="0" u="none" strike="noStrike" baseline="0">
                    <a:solidFill>
                      <a:srgbClr val="000000"/>
                    </a:solidFill>
                    <a:latin typeface="宋体"/>
                    <a:ea typeface="宋体"/>
                    <a:cs typeface="宋体"/>
                  </a:defRPr>
                </a:pPr>
                <a:r>
                  <a:rPr lang="zh-CN" altLang="en-US"/>
                  <a:t>得分</a:t>
                </a:r>
              </a:p>
            </c:rich>
          </c:tx>
          <c:layout>
            <c:manualLayout>
              <c:xMode val="edge"/>
              <c:yMode val="edge"/>
              <c:x val="0.60692467986956244"/>
              <c:y val="0.88475821204167748"/>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1175" b="0" i="0" u="none" strike="noStrike" baseline="0">
                <a:solidFill>
                  <a:srgbClr val="000000"/>
                </a:solidFill>
                <a:latin typeface="宋体"/>
                <a:ea typeface="宋体"/>
                <a:cs typeface="宋体"/>
              </a:defRPr>
            </a:pPr>
            <a:endParaRPr lang="zh-CN"/>
          </a:p>
        </c:txPr>
        <c:crossAx val="108637184"/>
        <c:crosses val="autoZero"/>
        <c:auto val="1"/>
        <c:lblAlgn val="ctr"/>
        <c:lblOffset val="100"/>
        <c:tickMarkSkip val="1"/>
      </c:catAx>
      <c:valAx>
        <c:axId val="108637184"/>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宋体"/>
                    <a:ea typeface="宋体"/>
                    <a:cs typeface="宋体"/>
                  </a:defRPr>
                </a:pPr>
                <a:r>
                  <a:rPr lang="zh-CN" altLang="en-US"/>
                  <a:t>人数</a:t>
                </a:r>
              </a:p>
            </c:rich>
          </c:tx>
          <c:layout>
            <c:manualLayout>
              <c:xMode val="edge"/>
              <c:yMode val="edge"/>
              <c:x val="2.2403351096264512E-2"/>
              <c:y val="0.4014869164081763"/>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zh-CN"/>
          </a:p>
        </c:txPr>
        <c:crossAx val="108629376"/>
        <c:crosses val="autoZero"/>
        <c:crossBetween val="between"/>
      </c:valAx>
      <c:dTable>
        <c:showHorzBorder val="1"/>
        <c:showVertBorder val="1"/>
        <c:showOutline val="1"/>
        <c:spPr>
          <a:ln w="3175">
            <a:solidFill>
              <a:srgbClr val="000000"/>
            </a:solidFill>
            <a:prstDash val="solid"/>
          </a:ln>
        </c:spPr>
        <c:txPr>
          <a:bodyPr/>
          <a:lstStyle/>
          <a:p>
            <a:pPr rtl="0">
              <a:defRPr sz="900" b="0" i="0" u="none" strike="noStrike" baseline="0">
                <a:solidFill>
                  <a:srgbClr val="000000"/>
                </a:solidFill>
                <a:latin typeface="Times New Roman"/>
                <a:ea typeface="Times New Roman"/>
                <a:cs typeface="Times New Roman"/>
              </a:defRPr>
            </a:pPr>
            <a:endParaRPr lang="zh-CN"/>
          </a:p>
        </c:txPr>
      </c:dTable>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会计专</a:t>
            </a:r>
            <a:r>
              <a:rPr lang="en-US" altLang="zh-CN" sz="1199" b="0" i="0" u="none" strike="noStrike" baseline="0">
                <a:solidFill>
                  <a:srgbClr val="000000"/>
                </a:solidFill>
                <a:latin typeface="宋体"/>
                <a:ea typeface="宋体"/>
              </a:rPr>
              <a:t>162</a:t>
            </a:r>
            <a:r>
              <a:rPr lang="zh-CN" altLang="en-US" sz="1199" b="0" i="0" u="none" strike="noStrike" baseline="0">
                <a:solidFill>
                  <a:srgbClr val="000000"/>
                </a:solidFill>
                <a:latin typeface="宋体"/>
                <a:ea typeface="宋体"/>
              </a:rPr>
              <a:t>班成绩分布</a:t>
            </a:r>
          </a:p>
        </c:rich>
      </c:tx>
      <c:layout>
        <c:manualLayout>
          <c:xMode val="edge"/>
          <c:yMode val="edge"/>
          <c:x val="0.2749491498747843"/>
          <c:y val="2.1472531450810052E-2"/>
        </c:manualLayout>
      </c:layout>
      <c:spPr>
        <a:noFill/>
        <a:ln w="25372">
          <a:noFill/>
        </a:ln>
      </c:spPr>
    </c:title>
    <c:plotArea>
      <c:layout>
        <c:manualLayout>
          <c:layoutTarget val="inner"/>
          <c:xMode val="edge"/>
          <c:yMode val="edge"/>
          <c:x val="0.22283609576427271"/>
          <c:y val="0.16860465116279086"/>
          <c:w val="0.75874769797421815"/>
          <c:h val="0.61046511627906974"/>
        </c:manualLayout>
      </c:layout>
      <c:barChart>
        <c:barDir val="col"/>
        <c:grouping val="clustered"/>
        <c:varyColors val="1"/>
        <c:ser>
          <c:idx val="0"/>
          <c:order val="0"/>
          <c:tx>
            <c:strRef>
              <c:f>直方图!$B$1:$B$2</c:f>
              <c:strCache>
                <c:ptCount val="1"/>
                <c:pt idx="0">
                  <c:v>会计（专）162班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2">
                <a:noFill/>
              </a:ln>
            </c:spPr>
            <c:txPr>
              <a:bodyPr/>
              <a:lstStyle/>
              <a:p>
                <a:pPr>
                  <a:defRPr sz="92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4</c:v>
                </c:pt>
                <c:pt idx="1">
                  <c:v>16</c:v>
                </c:pt>
                <c:pt idx="2">
                  <c:v>13</c:v>
                </c:pt>
                <c:pt idx="3">
                  <c:v>5</c:v>
                </c:pt>
                <c:pt idx="4">
                  <c:v>1</c:v>
                </c:pt>
              </c:numCache>
            </c:numRef>
          </c:val>
        </c:ser>
        <c:dLbls>
          <c:showVal val="1"/>
        </c:dLbls>
        <c:gapWidth val="0"/>
        <c:axId val="115249536"/>
        <c:axId val="116333568"/>
      </c:barChart>
      <c:catAx>
        <c:axId val="115249536"/>
        <c:scaling>
          <c:orientation val="minMax"/>
        </c:scaling>
        <c:axPos val="b"/>
        <c:title>
          <c:tx>
            <c:rich>
              <a:bodyPr/>
              <a:lstStyle/>
              <a:p>
                <a:pPr>
                  <a:defRPr sz="1024" b="0" i="0" u="none" strike="noStrike" baseline="0">
                    <a:solidFill>
                      <a:srgbClr val="000000"/>
                    </a:solidFill>
                    <a:latin typeface="宋体"/>
                    <a:ea typeface="宋体"/>
                    <a:cs typeface="宋体"/>
                  </a:defRPr>
                </a:pPr>
                <a:r>
                  <a:rPr lang="zh-CN" altLang="en-US"/>
                  <a:t>得分</a:t>
                </a:r>
              </a:p>
            </c:rich>
          </c:tx>
          <c:layout>
            <c:manualLayout>
              <c:xMode val="edge"/>
              <c:yMode val="edge"/>
              <c:x val="0.64154795465381753"/>
              <c:y val="0.9018405888919051"/>
            </c:manualLayout>
          </c:layout>
          <c:spPr>
            <a:noFill/>
            <a:ln w="25372">
              <a:noFill/>
            </a:ln>
          </c:spPr>
        </c:title>
        <c:numFmt formatCode="General" sourceLinked="1"/>
        <c:majorTickMark val="in"/>
        <c:tickLblPos val="nextTo"/>
        <c:spPr>
          <a:ln w="3171">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116333568"/>
        <c:crosses val="autoZero"/>
        <c:auto val="1"/>
        <c:lblAlgn val="ctr"/>
        <c:lblOffset val="100"/>
        <c:tickMarkSkip val="1"/>
      </c:catAx>
      <c:valAx>
        <c:axId val="116333568"/>
        <c:scaling>
          <c:orientation val="minMax"/>
        </c:scaling>
        <c:axPos val="l"/>
        <c:majorGridlines>
          <c:spPr>
            <a:ln w="3171">
              <a:solidFill>
                <a:srgbClr val="000000"/>
              </a:solidFill>
              <a:prstDash val="solid"/>
            </a:ln>
          </c:spPr>
        </c:majorGridlines>
        <c:title>
          <c:tx>
            <c:rich>
              <a:bodyPr/>
              <a:lstStyle/>
              <a:p>
                <a:pPr>
                  <a:defRPr sz="1024" b="0" i="0" u="none" strike="noStrike" baseline="0">
                    <a:solidFill>
                      <a:srgbClr val="000000"/>
                    </a:solidFill>
                    <a:latin typeface="宋体"/>
                    <a:ea typeface="宋体"/>
                    <a:cs typeface="宋体"/>
                  </a:defRPr>
                </a:pPr>
                <a:r>
                  <a:rPr lang="zh-CN" altLang="en-US"/>
                  <a:t>人数</a:t>
                </a:r>
              </a:p>
            </c:rich>
          </c:tx>
          <c:layout>
            <c:manualLayout>
              <c:xMode val="edge"/>
              <c:yMode val="edge"/>
              <c:x val="2.2403310697274043E-2"/>
              <c:y val="0.41717802516064867"/>
            </c:manualLayout>
          </c:layout>
          <c:spPr>
            <a:noFill/>
            <a:ln w="25372">
              <a:noFill/>
            </a:ln>
          </c:spPr>
        </c:title>
        <c:numFmt formatCode="General" sourceLinked="1"/>
        <c:majorTickMark val="in"/>
        <c:tickLblPos val="nextTo"/>
        <c:spPr>
          <a:ln w="3171">
            <a:solidFill>
              <a:srgbClr val="000000"/>
            </a:solidFill>
            <a:prstDash val="solid"/>
          </a:ln>
        </c:spPr>
        <c:txPr>
          <a:bodyPr rot="0" vert="horz"/>
          <a:lstStyle/>
          <a:p>
            <a:pPr>
              <a:defRPr sz="924" b="0" i="0" u="none" strike="noStrike" baseline="0">
                <a:solidFill>
                  <a:srgbClr val="000000"/>
                </a:solidFill>
                <a:latin typeface="Times New Roman"/>
                <a:ea typeface="Times New Roman"/>
                <a:cs typeface="Times New Roman"/>
              </a:defRPr>
            </a:pPr>
            <a:endParaRPr lang="zh-CN"/>
          </a:p>
        </c:txPr>
        <c:crossAx val="115249536"/>
        <c:crosses val="autoZero"/>
        <c:crossBetween val="between"/>
      </c:valAx>
      <c:dTable>
        <c:showHorzBorder val="1"/>
        <c:showVertBorder val="1"/>
        <c:showOutline val="1"/>
        <c:spPr>
          <a:ln w="3171">
            <a:solidFill>
              <a:srgbClr val="000000"/>
            </a:solidFill>
            <a:prstDash val="solid"/>
          </a:ln>
        </c:spPr>
        <c:txPr>
          <a:bodyPr/>
          <a:lstStyle/>
          <a:p>
            <a:pPr rtl="0">
              <a:defRPr sz="924"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5" b="0" i="0" u="none" strike="noStrike" baseline="0">
                <a:solidFill>
                  <a:srgbClr val="000000"/>
                </a:solidFill>
                <a:latin typeface="宋体"/>
                <a:ea typeface="宋体"/>
                <a:cs typeface="宋体"/>
              </a:defRPr>
            </a:pPr>
            <a:r>
              <a:rPr lang="zh-CN" altLang="en-US" sz="1175" b="0" i="0" u="none" strike="noStrike" baseline="0">
                <a:solidFill>
                  <a:srgbClr val="000000"/>
                </a:solidFill>
                <a:latin typeface="宋体"/>
                <a:ea typeface="宋体"/>
              </a:rPr>
              <a:t>会计</a:t>
            </a:r>
            <a:r>
              <a:rPr lang="en-US" altLang="zh-CN" sz="1175" b="0" i="0" u="none" strike="noStrike" baseline="0">
                <a:solidFill>
                  <a:srgbClr val="000000"/>
                </a:solidFill>
                <a:latin typeface="宋体"/>
                <a:ea typeface="宋体"/>
              </a:rPr>
              <a:t>161</a:t>
            </a:r>
            <a:r>
              <a:rPr lang="zh-CN" altLang="en-US" sz="1175" b="0" i="0" u="none" strike="noStrike" baseline="0">
                <a:solidFill>
                  <a:srgbClr val="000000"/>
                </a:solidFill>
                <a:latin typeface="宋体"/>
                <a:ea typeface="宋体"/>
              </a:rPr>
              <a:t>班总评成绩分布</a:t>
            </a:r>
          </a:p>
        </c:rich>
      </c:tx>
      <c:layout>
        <c:manualLayout>
          <c:xMode val="edge"/>
          <c:yMode val="edge"/>
          <c:x val="0.27494917680744496"/>
          <c:y val="1.8587449296110753E-2"/>
        </c:manualLayout>
      </c:layout>
      <c:spPr>
        <a:noFill/>
        <a:ln w="25398">
          <a:noFill/>
        </a:ln>
      </c:spPr>
    </c:title>
    <c:plotArea>
      <c:layout>
        <c:manualLayout>
          <c:layoutTarget val="inner"/>
          <c:xMode val="edge"/>
          <c:yMode val="edge"/>
          <c:x val="0.31975560081466448"/>
          <c:y val="0.20446096654275109"/>
          <c:w val="0.65987780040733279"/>
          <c:h val="0.50929368029739752"/>
        </c:manualLayout>
      </c:layout>
      <c:barChart>
        <c:barDir val="col"/>
        <c:grouping val="clustered"/>
        <c:varyColors val="1"/>
        <c:ser>
          <c:idx val="0"/>
          <c:order val="0"/>
          <c:tx>
            <c:strRef>
              <c:f>直方图!$B$1:$B$2</c:f>
              <c:strCache>
                <c:ptCount val="1"/>
                <c:pt idx="0">
                  <c:v>会计161 人数</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Lbls>
            <c:spPr>
              <a:noFill/>
              <a:ln w="25398">
                <a:noFill/>
              </a:ln>
            </c:spPr>
            <c:txPr>
              <a:bodyPr/>
              <a:lstStyle/>
              <a:p>
                <a:pPr>
                  <a:defRPr sz="90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5</c:v>
                </c:pt>
                <c:pt idx="1">
                  <c:v>27</c:v>
                </c:pt>
                <c:pt idx="2">
                  <c:v>5</c:v>
                </c:pt>
                <c:pt idx="3">
                  <c:v>1</c:v>
                </c:pt>
                <c:pt idx="4">
                  <c:v>0</c:v>
                </c:pt>
              </c:numCache>
            </c:numRef>
          </c:val>
        </c:ser>
        <c:dLbls>
          <c:showVal val="1"/>
        </c:dLbls>
        <c:gapWidth val="0"/>
        <c:axId val="259094016"/>
        <c:axId val="259096960"/>
      </c:barChart>
      <c:catAx>
        <c:axId val="259094016"/>
        <c:scaling>
          <c:orientation val="minMax"/>
        </c:scaling>
        <c:axPos val="b"/>
        <c:title>
          <c:tx>
            <c:rich>
              <a:bodyPr/>
              <a:lstStyle/>
              <a:p>
                <a:pPr>
                  <a:defRPr sz="1000" b="0" i="0" u="none" strike="noStrike" baseline="0">
                    <a:solidFill>
                      <a:srgbClr val="000000"/>
                    </a:solidFill>
                    <a:latin typeface="宋体"/>
                    <a:ea typeface="宋体"/>
                    <a:cs typeface="宋体"/>
                  </a:defRPr>
                </a:pPr>
                <a:r>
                  <a:rPr lang="zh-CN" altLang="en-US"/>
                  <a:t>得分</a:t>
                </a:r>
              </a:p>
            </c:rich>
          </c:tx>
          <c:layout>
            <c:manualLayout>
              <c:xMode val="edge"/>
              <c:yMode val="edge"/>
              <c:x val="0.61914451602640697"/>
              <c:y val="0.88475821204167748"/>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1175" b="0" i="0" u="none" strike="noStrike" baseline="0">
                <a:solidFill>
                  <a:srgbClr val="000000"/>
                </a:solidFill>
                <a:latin typeface="宋体"/>
                <a:ea typeface="宋体"/>
                <a:cs typeface="宋体"/>
              </a:defRPr>
            </a:pPr>
            <a:endParaRPr lang="zh-CN"/>
          </a:p>
        </c:txPr>
        <c:crossAx val="259096960"/>
        <c:crosses val="autoZero"/>
        <c:auto val="1"/>
        <c:lblAlgn val="ctr"/>
        <c:lblOffset val="100"/>
        <c:tickMarkSkip val="1"/>
      </c:catAx>
      <c:valAx>
        <c:axId val="259096960"/>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宋体"/>
                    <a:ea typeface="宋体"/>
                    <a:cs typeface="宋体"/>
                  </a:defRPr>
                </a:pPr>
                <a:r>
                  <a:rPr lang="zh-CN" altLang="en-US"/>
                  <a:t>人数</a:t>
                </a:r>
              </a:p>
            </c:rich>
          </c:tx>
          <c:layout>
            <c:manualLayout>
              <c:xMode val="edge"/>
              <c:yMode val="edge"/>
              <c:x val="2.2403351096264512E-2"/>
              <c:y val="0.4014869164081763"/>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zh-CN"/>
          </a:p>
        </c:txPr>
        <c:crossAx val="259094016"/>
        <c:crosses val="autoZero"/>
        <c:crossBetween val="between"/>
      </c:valAx>
      <c:dTable>
        <c:showHorzBorder val="1"/>
        <c:showVertBorder val="1"/>
        <c:showOutline val="1"/>
        <c:spPr>
          <a:ln w="3175">
            <a:solidFill>
              <a:srgbClr val="000000"/>
            </a:solidFill>
            <a:prstDash val="solid"/>
          </a:ln>
        </c:spPr>
        <c:txPr>
          <a:bodyPr/>
          <a:lstStyle/>
          <a:p>
            <a:pPr rtl="0">
              <a:defRPr sz="900" b="0" i="0" u="none" strike="noStrike" baseline="0">
                <a:solidFill>
                  <a:srgbClr val="000000"/>
                </a:solidFill>
                <a:latin typeface="Times New Roman"/>
                <a:ea typeface="Times New Roman"/>
                <a:cs typeface="Times New Roman"/>
              </a:defRPr>
            </a:pPr>
            <a:endParaRPr lang="zh-CN"/>
          </a:p>
        </c:txPr>
      </c:dTable>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a:t>
            </a:r>
            <a:r>
              <a:rPr lang="en-US" altLang="zh-CN" sz="1199" b="0" i="0" u="none" strike="noStrike" baseline="0">
                <a:solidFill>
                  <a:srgbClr val="000000"/>
                </a:solidFill>
                <a:latin typeface="宋体"/>
                <a:ea typeface="宋体"/>
              </a:rPr>
              <a:t>162</a:t>
            </a:r>
            <a:r>
              <a:rPr lang="zh-CN" altLang="en-US" sz="1199" b="0" i="0" u="none" strike="noStrike" baseline="0">
                <a:solidFill>
                  <a:srgbClr val="000000"/>
                </a:solidFill>
                <a:latin typeface="宋体"/>
                <a:ea typeface="宋体"/>
              </a:rPr>
              <a:t>班总评成绩分布</a:t>
            </a:r>
          </a:p>
        </c:rich>
      </c:tx>
      <c:layout>
        <c:manualLayout>
          <c:xMode val="edge"/>
          <c:yMode val="edge"/>
          <c:x val="0.29574858698218282"/>
          <c:y val="2.0057320421154302E-2"/>
        </c:manualLayout>
      </c:layout>
      <c:spPr>
        <a:noFill/>
        <a:ln w="25372">
          <a:noFill/>
        </a:ln>
      </c:spPr>
    </c:title>
    <c:plotArea>
      <c:layout>
        <c:manualLayout>
          <c:layoutTarget val="inner"/>
          <c:xMode val="edge"/>
          <c:yMode val="edge"/>
          <c:x val="0.33086876155268141"/>
          <c:y val="0.16905444126074501"/>
          <c:w val="0.65064695009242224"/>
          <c:h val="0.59312320916905459"/>
        </c:manualLayout>
      </c:layout>
      <c:barChart>
        <c:barDir val="col"/>
        <c:grouping val="clustered"/>
        <c:varyColors val="1"/>
        <c:ser>
          <c:idx val="0"/>
          <c:order val="0"/>
          <c:tx>
            <c:strRef>
              <c:f>直方图!$B$1:$B$2</c:f>
              <c:strCache>
                <c:ptCount val="1"/>
                <c:pt idx="0">
                  <c:v>会计（专）162班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2">
                <a:noFill/>
              </a:ln>
            </c:spPr>
            <c:txPr>
              <a:bodyPr/>
              <a:lstStyle/>
              <a:p>
                <a:pPr>
                  <a:defRPr sz="102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c:v>
                </c:pt>
                <c:pt idx="1">
                  <c:v>21</c:v>
                </c:pt>
                <c:pt idx="2">
                  <c:v>11</c:v>
                </c:pt>
                <c:pt idx="3">
                  <c:v>5</c:v>
                </c:pt>
                <c:pt idx="4">
                  <c:v>0</c:v>
                </c:pt>
              </c:numCache>
            </c:numRef>
          </c:val>
        </c:ser>
        <c:dLbls>
          <c:showVal val="1"/>
        </c:dLbls>
        <c:gapWidth val="0"/>
        <c:axId val="259620864"/>
        <c:axId val="264359936"/>
      </c:barChart>
      <c:catAx>
        <c:axId val="259620864"/>
        <c:scaling>
          <c:orientation val="minMax"/>
        </c:scaling>
        <c:axPos val="b"/>
        <c:title>
          <c:tx>
            <c:rich>
              <a:bodyPr/>
              <a:lstStyle/>
              <a:p>
                <a:pPr>
                  <a:defRPr sz="1124" b="0" i="0" u="none" strike="noStrike" baseline="0">
                    <a:solidFill>
                      <a:srgbClr val="000000"/>
                    </a:solidFill>
                    <a:latin typeface="宋体"/>
                    <a:ea typeface="宋体"/>
                    <a:cs typeface="宋体"/>
                  </a:defRPr>
                </a:pPr>
                <a:r>
                  <a:rPr lang="zh-CN" altLang="en-US"/>
                  <a:t>得分</a:t>
                </a:r>
              </a:p>
            </c:rich>
          </c:tx>
          <c:layout>
            <c:manualLayout>
              <c:xMode val="edge"/>
              <c:yMode val="edge"/>
              <c:x val="0.62476894091942203"/>
              <c:y val="0.90544423326394563"/>
            </c:manualLayout>
          </c:layout>
          <c:spPr>
            <a:noFill/>
            <a:ln w="25372">
              <a:noFill/>
            </a:ln>
          </c:spPr>
        </c:title>
        <c:numFmt formatCode="General" sourceLinked="1"/>
        <c:majorTickMark val="in"/>
        <c:tickLblPos val="nextTo"/>
        <c:spPr>
          <a:ln w="3171">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264359936"/>
        <c:crosses val="autoZero"/>
        <c:auto val="1"/>
        <c:lblAlgn val="ctr"/>
        <c:lblOffset val="100"/>
        <c:tickMarkSkip val="1"/>
      </c:catAx>
      <c:valAx>
        <c:axId val="264359936"/>
        <c:scaling>
          <c:orientation val="minMax"/>
        </c:scaling>
        <c:axPos val="l"/>
        <c:majorGridlines>
          <c:spPr>
            <a:ln w="3171">
              <a:solidFill>
                <a:srgbClr val="000000"/>
              </a:solidFill>
              <a:prstDash val="solid"/>
            </a:ln>
          </c:spPr>
        </c:majorGridlines>
        <c:title>
          <c:tx>
            <c:rich>
              <a:bodyPr/>
              <a:lstStyle/>
              <a:p>
                <a:pPr>
                  <a:defRPr sz="1124" b="0" i="0" u="none" strike="noStrike" baseline="0">
                    <a:solidFill>
                      <a:srgbClr val="000000"/>
                    </a:solidFill>
                    <a:latin typeface="宋体"/>
                    <a:ea typeface="宋体"/>
                    <a:cs typeface="宋体"/>
                  </a:defRPr>
                </a:pPr>
                <a:r>
                  <a:rPr lang="zh-CN" altLang="en-US"/>
                  <a:t>人数</a:t>
                </a:r>
              </a:p>
            </c:rich>
          </c:tx>
          <c:layout>
            <c:manualLayout>
              <c:xMode val="edge"/>
              <c:yMode val="edge"/>
              <c:x val="2.03326436047346E-2"/>
              <c:y val="0.41547289347452315"/>
            </c:manualLayout>
          </c:layout>
          <c:spPr>
            <a:noFill/>
            <a:ln w="25372">
              <a:noFill/>
            </a:ln>
          </c:spPr>
        </c:title>
        <c:numFmt formatCode="General" sourceLinked="1"/>
        <c:majorTickMark val="in"/>
        <c:tickLblPos val="nextTo"/>
        <c:spPr>
          <a:ln w="3171">
            <a:solidFill>
              <a:srgbClr val="000000"/>
            </a:solidFill>
            <a:prstDash val="solid"/>
          </a:ln>
        </c:spPr>
        <c:txPr>
          <a:bodyPr rot="0" vert="horz"/>
          <a:lstStyle/>
          <a:p>
            <a:pPr>
              <a:defRPr sz="1024" b="0" i="0" u="none" strike="noStrike" baseline="0">
                <a:solidFill>
                  <a:srgbClr val="000000"/>
                </a:solidFill>
                <a:latin typeface="Times New Roman"/>
                <a:ea typeface="Times New Roman"/>
                <a:cs typeface="Times New Roman"/>
              </a:defRPr>
            </a:pPr>
            <a:endParaRPr lang="zh-CN"/>
          </a:p>
        </c:txPr>
        <c:crossAx val="259620864"/>
        <c:crosses val="autoZero"/>
        <c:crossBetween val="between"/>
      </c:valAx>
      <c:dTable>
        <c:showHorzBorder val="1"/>
        <c:showVertBorder val="1"/>
        <c:showOutline val="1"/>
        <c:spPr>
          <a:ln w="3171">
            <a:solidFill>
              <a:srgbClr val="000000"/>
            </a:solidFill>
            <a:prstDash val="solid"/>
          </a:ln>
        </c:spPr>
        <c:txPr>
          <a:bodyPr/>
          <a:lstStyle/>
          <a:p>
            <a:pPr rtl="0">
              <a:defRPr sz="1024"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25" b="0" i="0" u="none" strike="noStrike" baseline="0">
                <a:solidFill>
                  <a:srgbClr val="000000"/>
                </a:solidFill>
                <a:latin typeface="宋体"/>
                <a:ea typeface="宋体"/>
                <a:cs typeface="宋体"/>
              </a:defRPr>
            </a:pPr>
            <a:r>
              <a:rPr lang="zh-CN" altLang="en-US" sz="1425" b="0" i="0" u="none" strike="noStrike" baseline="0">
                <a:solidFill>
                  <a:srgbClr val="000000"/>
                </a:solidFill>
                <a:latin typeface="宋体"/>
                <a:ea typeface="宋体"/>
              </a:rPr>
              <a:t>财务管理</a:t>
            </a:r>
            <a:r>
              <a:rPr lang="en-US" altLang="zh-CN" sz="1425" b="0" i="0" u="none" strike="noStrike" baseline="0">
                <a:solidFill>
                  <a:srgbClr val="000000"/>
                </a:solidFill>
                <a:latin typeface="宋体"/>
                <a:ea typeface="宋体"/>
              </a:rPr>
              <a:t>151</a:t>
            </a:r>
            <a:r>
              <a:rPr lang="zh-CN" altLang="en-US" sz="1425" b="0" i="0" u="none" strike="noStrike" baseline="0">
                <a:solidFill>
                  <a:srgbClr val="000000"/>
                </a:solidFill>
                <a:latin typeface="宋体"/>
                <a:ea typeface="宋体"/>
              </a:rPr>
              <a:t>班</a:t>
            </a:r>
          </a:p>
        </c:rich>
      </c:tx>
      <c:layout>
        <c:manualLayout>
          <c:xMode val="edge"/>
          <c:yMode val="edge"/>
          <c:x val="0.39486357613658474"/>
          <c:y val="2.0348962061560491E-2"/>
        </c:manualLayout>
      </c:layout>
      <c:spPr>
        <a:noFill/>
        <a:ln w="25400">
          <a:noFill/>
        </a:ln>
      </c:spPr>
    </c:title>
    <c:plotArea>
      <c:layout>
        <c:manualLayout>
          <c:layoutTarget val="inner"/>
          <c:xMode val="edge"/>
          <c:yMode val="edge"/>
          <c:x val="0.10082304526748995"/>
          <c:y val="0.27626459143968923"/>
          <c:w val="0.88065843621399342"/>
          <c:h val="0.57976653696498071"/>
        </c:manualLayout>
      </c:layout>
      <c:barChart>
        <c:barDir val="col"/>
        <c:grouping val="clustered"/>
        <c:ser>
          <c:idx val="0"/>
          <c:order val="0"/>
          <c:spPr>
            <a:solidFill>
              <a:srgbClr val="9999FF"/>
            </a:solidFill>
            <a:ln w="12700">
              <a:solidFill>
                <a:srgbClr val="000000"/>
              </a:solidFill>
              <a:prstDash val="solid"/>
            </a:ln>
          </c:spPr>
          <c:cat>
            <c:strRef>
              <c:f>Sheet1!$C$2:$C$6</c:f>
              <c:strCache>
                <c:ptCount val="5"/>
                <c:pt idx="0">
                  <c:v>(优秀)90-100</c:v>
                </c:pt>
                <c:pt idx="1">
                  <c:v>(良好)80-89</c:v>
                </c:pt>
                <c:pt idx="2">
                  <c:v>(中等)70-79</c:v>
                </c:pt>
                <c:pt idx="3">
                  <c:v>(及格)60-69</c:v>
                </c:pt>
                <c:pt idx="4">
                  <c:v>(不及格)60以下</c:v>
                </c:pt>
              </c:strCache>
            </c:strRef>
          </c:cat>
          <c:val>
            <c:numRef>
              <c:f>Sheet1!$D$2:$D$6</c:f>
              <c:numCache>
                <c:formatCode>General</c:formatCode>
                <c:ptCount val="5"/>
                <c:pt idx="0">
                  <c:v>10</c:v>
                </c:pt>
                <c:pt idx="1">
                  <c:v>16</c:v>
                </c:pt>
                <c:pt idx="2">
                  <c:v>9</c:v>
                </c:pt>
                <c:pt idx="3">
                  <c:v>3</c:v>
                </c:pt>
                <c:pt idx="4">
                  <c:v>0</c:v>
                </c:pt>
              </c:numCache>
            </c:numRef>
          </c:val>
        </c:ser>
        <c:axId val="264111616"/>
        <c:axId val="264113152"/>
      </c:barChart>
      <c:catAx>
        <c:axId val="264111616"/>
        <c:scaling>
          <c:orientation val="minMax"/>
        </c:scaling>
        <c:axPos val="b"/>
        <c:numFmt formatCode="@" sourceLinked="0"/>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264113152"/>
        <c:crosses val="autoZero"/>
        <c:auto val="1"/>
        <c:lblAlgn val="ctr"/>
        <c:lblOffset val="100"/>
        <c:tickLblSkip val="1"/>
        <c:tickMarkSkip val="1"/>
      </c:catAx>
      <c:valAx>
        <c:axId val="26411315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425" b="0" i="0" u="none" strike="noStrike" baseline="0">
                <a:solidFill>
                  <a:srgbClr val="000000"/>
                </a:solidFill>
                <a:latin typeface="宋体"/>
                <a:ea typeface="宋体"/>
                <a:cs typeface="宋体"/>
              </a:defRPr>
            </a:pPr>
            <a:endParaRPr lang="zh-CN"/>
          </a:p>
        </c:txPr>
        <c:crossAx val="26411161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25" b="0" i="0" u="none" strike="noStrike" baseline="0">
                <a:solidFill>
                  <a:srgbClr val="000000"/>
                </a:solidFill>
                <a:latin typeface="宋体"/>
                <a:ea typeface="宋体"/>
                <a:cs typeface="宋体"/>
              </a:defRPr>
            </a:pPr>
            <a:r>
              <a:rPr lang="zh-CN" altLang="en-US" sz="1425" b="0" i="0" u="none" strike="noStrike" baseline="0">
                <a:solidFill>
                  <a:srgbClr val="000000"/>
                </a:solidFill>
                <a:latin typeface="宋体"/>
                <a:ea typeface="宋体"/>
              </a:rPr>
              <a:t>财务管理</a:t>
            </a:r>
            <a:r>
              <a:rPr lang="en-US" altLang="zh-CN" sz="1425" b="0" i="0" u="none" strike="noStrike" baseline="0">
                <a:solidFill>
                  <a:srgbClr val="000000"/>
                </a:solidFill>
                <a:latin typeface="宋体"/>
                <a:ea typeface="宋体"/>
              </a:rPr>
              <a:t>152</a:t>
            </a:r>
            <a:r>
              <a:rPr lang="zh-CN" altLang="en-US" sz="1425" b="0" i="0" u="none" strike="noStrike" baseline="0">
                <a:solidFill>
                  <a:srgbClr val="000000"/>
                </a:solidFill>
                <a:latin typeface="宋体"/>
                <a:ea typeface="宋体"/>
              </a:rPr>
              <a:t>班</a:t>
            </a:r>
          </a:p>
        </c:rich>
      </c:tx>
      <c:layout>
        <c:manualLayout>
          <c:xMode val="edge"/>
          <c:yMode val="edge"/>
          <c:x val="0.39486357613658474"/>
          <c:y val="2.0348962061560491E-2"/>
        </c:manualLayout>
      </c:layout>
      <c:spPr>
        <a:noFill/>
        <a:ln w="25399">
          <a:noFill/>
        </a:ln>
      </c:spPr>
    </c:title>
    <c:plotArea>
      <c:layout>
        <c:manualLayout>
          <c:layoutTarget val="inner"/>
          <c:xMode val="edge"/>
          <c:yMode val="edge"/>
          <c:x val="9.0073529411764691E-2"/>
          <c:y val="0.24742268041237162"/>
          <c:w val="0.89522058823529416"/>
          <c:h val="0.62542955326460592"/>
        </c:manualLayout>
      </c:layout>
      <c:barChart>
        <c:barDir val="col"/>
        <c:grouping val="clustered"/>
        <c:ser>
          <c:idx val="0"/>
          <c:order val="0"/>
          <c:spPr>
            <a:solidFill>
              <a:srgbClr val="9999FF"/>
            </a:solidFill>
            <a:ln w="12700">
              <a:solidFill>
                <a:srgbClr val="000000"/>
              </a:solidFill>
              <a:prstDash val="solid"/>
            </a:ln>
          </c:spPr>
          <c:cat>
            <c:strRef>
              <c:f>Sheet1!$C$2:$C$6</c:f>
              <c:strCache>
                <c:ptCount val="5"/>
                <c:pt idx="0">
                  <c:v>(优秀)90-100</c:v>
                </c:pt>
                <c:pt idx="1">
                  <c:v>(良好)80-89</c:v>
                </c:pt>
                <c:pt idx="2">
                  <c:v>(中等)70-79</c:v>
                </c:pt>
                <c:pt idx="3">
                  <c:v>(及格)60-69</c:v>
                </c:pt>
                <c:pt idx="4">
                  <c:v>(不及格)60以下</c:v>
                </c:pt>
              </c:strCache>
            </c:strRef>
          </c:cat>
          <c:val>
            <c:numRef>
              <c:f>Sheet1!$D$2:$D$6</c:f>
              <c:numCache>
                <c:formatCode>General</c:formatCode>
                <c:ptCount val="5"/>
                <c:pt idx="0">
                  <c:v>7</c:v>
                </c:pt>
                <c:pt idx="1">
                  <c:v>15</c:v>
                </c:pt>
                <c:pt idx="2">
                  <c:v>9</c:v>
                </c:pt>
                <c:pt idx="3">
                  <c:v>5</c:v>
                </c:pt>
                <c:pt idx="4">
                  <c:v>2</c:v>
                </c:pt>
              </c:numCache>
            </c:numRef>
          </c:val>
        </c:ser>
        <c:axId val="264165632"/>
        <c:axId val="264171520"/>
      </c:barChart>
      <c:catAx>
        <c:axId val="264165632"/>
        <c:scaling>
          <c:orientation val="minMax"/>
        </c:scaling>
        <c:axPos val="b"/>
        <c:numFmt formatCode="@" sourceLinked="0"/>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264171520"/>
        <c:crosses val="autoZero"/>
        <c:auto val="1"/>
        <c:lblAlgn val="ctr"/>
        <c:lblOffset val="100"/>
        <c:tickLblSkip val="1"/>
        <c:tickMarkSkip val="1"/>
      </c:catAx>
      <c:valAx>
        <c:axId val="264171520"/>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425" b="0" i="0" u="none" strike="noStrike" baseline="0">
                <a:solidFill>
                  <a:srgbClr val="000000"/>
                </a:solidFill>
                <a:latin typeface="宋体"/>
                <a:ea typeface="宋体"/>
                <a:cs typeface="宋体"/>
              </a:defRPr>
            </a:pPr>
            <a:endParaRPr lang="zh-CN"/>
          </a:p>
        </c:txPr>
        <c:crossAx val="26416563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75" b="0" i="0" u="none" strike="noStrike" baseline="0">
                <a:solidFill>
                  <a:srgbClr val="000000"/>
                </a:solidFill>
                <a:latin typeface="宋体"/>
                <a:ea typeface="宋体"/>
                <a:cs typeface="宋体"/>
              </a:defRPr>
            </a:pPr>
            <a:r>
              <a:rPr lang="zh-CN" altLang="en-US"/>
              <a:t>国际金融</a:t>
            </a:r>
            <a:r>
              <a:rPr lang="en-US" altLang="zh-CN"/>
              <a:t>(</a:t>
            </a:r>
            <a:r>
              <a:rPr lang="zh-CN" altLang="en-US"/>
              <a:t>专</a:t>
            </a:r>
            <a:r>
              <a:rPr lang="en-US" altLang="zh-CN"/>
              <a:t>)161</a:t>
            </a:r>
            <a:r>
              <a:rPr lang="zh-CN" altLang="en-US"/>
              <a:t>班</a:t>
            </a:r>
          </a:p>
        </c:rich>
      </c:tx>
      <c:layout>
        <c:manualLayout>
          <c:xMode val="edge"/>
          <c:yMode val="edge"/>
          <c:x val="0.41840283008102247"/>
          <c:y val="1.9083918012194001E-2"/>
        </c:manualLayout>
      </c:layout>
      <c:spPr>
        <a:noFill/>
        <a:ln w="25399">
          <a:noFill/>
        </a:ln>
      </c:spPr>
    </c:title>
    <c:plotArea>
      <c:layout>
        <c:manualLayout>
          <c:layoutTarget val="inner"/>
          <c:xMode val="edge"/>
          <c:yMode val="edge"/>
          <c:x val="6.5371024734982339E-2"/>
          <c:y val="0.18670886075949414"/>
          <c:w val="0.9187279151943466"/>
          <c:h val="0.70253164556962022"/>
        </c:manualLayout>
      </c:layout>
      <c:barChart>
        <c:barDir val="col"/>
        <c:grouping val="clustered"/>
        <c:ser>
          <c:idx val="0"/>
          <c:order val="0"/>
          <c:spPr>
            <a:solidFill>
              <a:srgbClr val="9999FF"/>
            </a:solidFill>
            <a:ln w="12700">
              <a:solidFill>
                <a:srgbClr val="000000"/>
              </a:solidFill>
              <a:prstDash val="solid"/>
            </a:ln>
          </c:spPr>
          <c:cat>
            <c:strRef>
              <c:f>Sheet1!$C$2:$C$6</c:f>
              <c:strCache>
                <c:ptCount val="5"/>
                <c:pt idx="0">
                  <c:v>(优秀)90-100</c:v>
                </c:pt>
                <c:pt idx="1">
                  <c:v>(良好)80-89</c:v>
                </c:pt>
                <c:pt idx="2">
                  <c:v>(中等)70-79</c:v>
                </c:pt>
                <c:pt idx="3">
                  <c:v>(及格)60-69</c:v>
                </c:pt>
                <c:pt idx="4">
                  <c:v>(不及格)60以下</c:v>
                </c:pt>
              </c:strCache>
            </c:strRef>
          </c:cat>
          <c:val>
            <c:numRef>
              <c:f>Sheet1!$D$2:$D$6</c:f>
              <c:numCache>
                <c:formatCode>General</c:formatCode>
                <c:ptCount val="5"/>
                <c:pt idx="0">
                  <c:v>2</c:v>
                </c:pt>
                <c:pt idx="1">
                  <c:v>14</c:v>
                </c:pt>
                <c:pt idx="2">
                  <c:v>22</c:v>
                </c:pt>
                <c:pt idx="3">
                  <c:v>6</c:v>
                </c:pt>
                <c:pt idx="4">
                  <c:v>0</c:v>
                </c:pt>
              </c:numCache>
            </c:numRef>
          </c:val>
        </c:ser>
        <c:axId val="264317952"/>
        <c:axId val="259904256"/>
      </c:barChart>
      <c:catAx>
        <c:axId val="264317952"/>
        <c:scaling>
          <c:orientation val="minMax"/>
        </c:scaling>
        <c:axPos val="b"/>
        <c:numFmt formatCode="@" sourceLinked="0"/>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259904256"/>
        <c:crosses val="autoZero"/>
        <c:auto val="1"/>
        <c:lblAlgn val="ctr"/>
        <c:lblOffset val="100"/>
        <c:tickLblSkip val="1"/>
        <c:tickMarkSkip val="1"/>
      </c:catAx>
      <c:valAx>
        <c:axId val="259904256"/>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宋体"/>
                <a:ea typeface="宋体"/>
                <a:cs typeface="宋体"/>
              </a:defRPr>
            </a:pPr>
            <a:endParaRPr lang="zh-CN"/>
          </a:p>
        </c:txPr>
        <c:crossAx val="26431795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国际金融</a:t>
            </a:r>
            <a:r>
              <a:rPr lang="en-US" altLang="zh-CN"/>
              <a:t>(</a:t>
            </a:r>
            <a:r>
              <a:rPr lang="zh-CN" altLang="en-US"/>
              <a:t>专</a:t>
            </a:r>
            <a:r>
              <a:rPr lang="en-US" altLang="zh-CN"/>
              <a:t>)162</a:t>
            </a:r>
            <a:r>
              <a:rPr lang="zh-CN" altLang="en-US"/>
              <a:t>班</a:t>
            </a:r>
          </a:p>
        </c:rich>
      </c:tx>
      <c:layout>
        <c:manualLayout>
          <c:xMode val="edge"/>
          <c:yMode val="edge"/>
          <c:x val="0.39486358799744786"/>
          <c:y val="2.0348882382481968E-2"/>
        </c:manualLayout>
      </c:layout>
      <c:spPr>
        <a:noFill/>
        <a:ln w="25400">
          <a:noFill/>
        </a:ln>
      </c:spPr>
    </c:title>
    <c:plotArea>
      <c:layout>
        <c:manualLayout>
          <c:layoutTarget val="inner"/>
          <c:xMode val="edge"/>
          <c:yMode val="edge"/>
          <c:x val="8.2585278276481225E-2"/>
          <c:y val="0.23193916349809918"/>
          <c:w val="0.90664272890484743"/>
          <c:h val="0.63878326996197721"/>
        </c:manualLayout>
      </c:layout>
      <c:barChart>
        <c:barDir val="col"/>
        <c:grouping val="clustered"/>
        <c:ser>
          <c:idx val="0"/>
          <c:order val="0"/>
          <c:spPr>
            <a:solidFill>
              <a:srgbClr val="9999FF"/>
            </a:solidFill>
            <a:ln w="12700">
              <a:solidFill>
                <a:srgbClr val="000000"/>
              </a:solidFill>
              <a:prstDash val="solid"/>
            </a:ln>
          </c:spPr>
          <c:cat>
            <c:strRef>
              <c:f>Sheet1!$C$2:$C$6</c:f>
              <c:strCache>
                <c:ptCount val="5"/>
                <c:pt idx="0">
                  <c:v>(优秀)90-100</c:v>
                </c:pt>
                <c:pt idx="1">
                  <c:v>(良好)80-89</c:v>
                </c:pt>
                <c:pt idx="2">
                  <c:v>(中等)70-79</c:v>
                </c:pt>
                <c:pt idx="3">
                  <c:v>(及格)60-69</c:v>
                </c:pt>
                <c:pt idx="4">
                  <c:v>(不及格)60以下</c:v>
                </c:pt>
              </c:strCache>
            </c:strRef>
          </c:cat>
          <c:val>
            <c:numRef>
              <c:f>Sheet1!$D$2:$D$6</c:f>
              <c:numCache>
                <c:formatCode>General</c:formatCode>
                <c:ptCount val="5"/>
                <c:pt idx="0">
                  <c:v>1</c:v>
                </c:pt>
                <c:pt idx="1">
                  <c:v>13</c:v>
                </c:pt>
                <c:pt idx="2">
                  <c:v>17</c:v>
                </c:pt>
                <c:pt idx="3">
                  <c:v>14</c:v>
                </c:pt>
                <c:pt idx="4">
                  <c:v>4</c:v>
                </c:pt>
              </c:numCache>
            </c:numRef>
          </c:val>
        </c:ser>
        <c:axId val="264409088"/>
        <c:axId val="264410624"/>
      </c:barChart>
      <c:catAx>
        <c:axId val="264409088"/>
        <c:scaling>
          <c:orientation val="minMax"/>
        </c:scaling>
        <c:axPos val="b"/>
        <c:numFmt formatCode="@" sourceLinked="0"/>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264410624"/>
        <c:crosses val="autoZero"/>
        <c:auto val="1"/>
        <c:lblAlgn val="ctr"/>
        <c:lblOffset val="100"/>
        <c:tickLblSkip val="1"/>
        <c:tickMarkSkip val="1"/>
      </c:catAx>
      <c:valAx>
        <c:axId val="26441062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425" b="0" i="0" u="none" strike="noStrike" baseline="0">
                <a:solidFill>
                  <a:srgbClr val="000000"/>
                </a:solidFill>
                <a:latin typeface="宋体"/>
                <a:ea typeface="宋体"/>
                <a:cs typeface="宋体"/>
              </a:defRPr>
            </a:pPr>
            <a:endParaRPr lang="zh-CN"/>
          </a:p>
        </c:txPr>
        <c:crossAx val="2644090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8</cp:revision>
  <dcterms:created xsi:type="dcterms:W3CDTF">2018-03-14T02:33:00Z</dcterms:created>
  <dcterms:modified xsi:type="dcterms:W3CDTF">2018-03-27T06:08:00Z</dcterms:modified>
</cp:coreProperties>
</file>