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2" w:x="557" w:y="141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附件：</w:t>
      </w:r>
    </w:p>
    <w:p>
      <w:pPr>
        <w:pStyle w:val="Normal"/>
        <w:framePr w:w="11096" w:x="3363" w:y="19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32"/>
        </w:rPr>
      </w:pPr>
      <w:r>
        <w:rPr>
          <w:rFonts w:ascii="OKJULA+ËÎÌå" w:hAnsi="OKJULA+ËÎÌå" w:cs="OKJULA+ËÎÌå"/>
          <w:color w:val="000000"/>
          <w:spacing w:val="0"/>
          <w:sz w:val="32"/>
        </w:rPr>
        <w:t>浙江树人大学2015年教学研究与改革一览表（实验室开放项目专题）</w:t>
      </w:r>
    </w:p>
    <w:p>
      <w:pPr>
        <w:pStyle w:val="Normal"/>
        <w:framePr w:w="774" w:x="3644" w:y="255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</w:t>
      </w:r>
    </w:p>
    <w:p>
      <w:pPr>
        <w:pStyle w:val="Normal"/>
        <w:framePr w:w="1220" w:x="763" w:y="28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项目编号</w:t>
      </w:r>
    </w:p>
    <w:p>
      <w:pPr>
        <w:pStyle w:val="Normal"/>
        <w:framePr w:w="1220" w:x="2211" w:y="28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教学单位</w:t>
      </w:r>
    </w:p>
    <w:p>
      <w:pPr>
        <w:pStyle w:val="Normal"/>
        <w:framePr w:w="997" w:x="3531" w:y="283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负责人</w:t>
      </w:r>
    </w:p>
    <w:p>
      <w:pPr>
        <w:pStyle w:val="Normal"/>
        <w:framePr w:w="1220" w:x="6426" w:y="28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项目名称</w:t>
      </w:r>
    </w:p>
    <w:p>
      <w:pPr>
        <w:pStyle w:val="Normal"/>
        <w:framePr w:w="1444" w:x="10245" w:y="28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依托实验室</w:t>
      </w:r>
    </w:p>
    <w:p>
      <w:pPr>
        <w:pStyle w:val="Normal"/>
        <w:framePr w:w="1220" w:x="13567" w:y="28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指导教师</w:t>
      </w:r>
    </w:p>
    <w:p>
      <w:pPr>
        <w:pStyle w:val="Normal"/>
        <w:framePr w:w="2570" w:x="7067" w:y="326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一类项目，经费5000元</w:t>
      </w:r>
    </w:p>
    <w:p>
      <w:pPr>
        <w:pStyle w:val="Normal"/>
        <w:framePr w:w="4063" w:x="12213" w:y="3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戴洁、王建正  、王媛、王娟、陶涛</w:t>
      </w:r>
    </w:p>
    <w:p>
      <w:pPr>
        <w:pStyle w:val="Normal"/>
        <w:framePr w:w="4063" w:x="12213" w:y="3747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、汤坚立</w:t>
      </w:r>
    </w:p>
    <w:p>
      <w:pPr>
        <w:pStyle w:val="Normal"/>
        <w:framePr w:w="772" w:x="1937" w:y="38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</w:t>
      </w:r>
    </w:p>
    <w:p>
      <w:pPr>
        <w:pStyle w:val="Normal"/>
        <w:framePr w:w="772" w:x="3452" w:y="38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戴洁</w:t>
      </w:r>
    </w:p>
    <w:p>
      <w:pPr>
        <w:pStyle w:val="Normal"/>
        <w:framePr w:w="2317" w:x="4352" w:y="38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城市形态模拟与分析</w:t>
      </w:r>
    </w:p>
    <w:p>
      <w:pPr>
        <w:pStyle w:val="Normal"/>
        <w:framePr w:w="2096" w:x="9467" w:y="388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城建工程实验中心</w:t>
      </w:r>
    </w:p>
    <w:p>
      <w:pPr>
        <w:pStyle w:val="Normal"/>
        <w:framePr w:w="1434" w:x="557" w:y="40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2015JS1001</w:t>
      </w:r>
    </w:p>
    <w:p>
      <w:pPr>
        <w:pStyle w:val="Normal"/>
        <w:framePr w:w="3047" w:x="9467" w:y="45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国家级基地-东忠基地（计</w:t>
      </w:r>
    </w:p>
    <w:p>
      <w:pPr>
        <w:pStyle w:val="Normal"/>
        <w:framePr w:w="3047" w:x="9467" w:y="4509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算机科学与技术实验中心）</w:t>
      </w:r>
    </w:p>
    <w:p>
      <w:pPr>
        <w:pStyle w:val="Normal"/>
        <w:framePr w:w="772" w:x="1937" w:y="4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4717" w:x="3452" w:y="4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戴国勇  基于开放式云服务的SNS APP开发</w:t>
      </w:r>
    </w:p>
    <w:p>
      <w:pPr>
        <w:pStyle w:val="Normal"/>
        <w:framePr w:w="1876" w:x="12213" w:y="4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戴国勇、陈麓屹</w:t>
      </w:r>
    </w:p>
    <w:p>
      <w:pPr>
        <w:pStyle w:val="Normal"/>
        <w:framePr w:w="1434" w:x="557" w:y="49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2015JS1002</w:t>
      </w:r>
    </w:p>
    <w:p>
      <w:pPr>
        <w:pStyle w:val="Normal"/>
        <w:framePr w:w="1434" w:x="557" w:y="496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2015JS1003</w:t>
      </w:r>
    </w:p>
    <w:p>
      <w:pPr>
        <w:pStyle w:val="Normal"/>
        <w:framePr w:w="1434" w:x="557" w:y="496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2015JS1004</w:t>
      </w:r>
    </w:p>
    <w:p>
      <w:pPr>
        <w:pStyle w:val="Normal"/>
        <w:framePr w:w="1434" w:x="557" w:y="496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2015JS1005</w:t>
      </w:r>
    </w:p>
    <w:p>
      <w:pPr>
        <w:pStyle w:val="Normal"/>
        <w:framePr w:w="1434" w:x="557" w:y="496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2015JS1006</w:t>
      </w:r>
    </w:p>
    <w:p>
      <w:pPr>
        <w:pStyle w:val="Normal"/>
        <w:framePr w:w="1434" w:x="557" w:y="496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2015JS1007</w:t>
      </w:r>
    </w:p>
    <w:p>
      <w:pPr>
        <w:pStyle w:val="Normal"/>
        <w:framePr w:w="1434" w:x="557" w:y="496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2015JS1008</w:t>
      </w:r>
    </w:p>
    <w:p>
      <w:pPr>
        <w:pStyle w:val="Normal"/>
        <w:framePr w:w="1434" w:x="557" w:y="4967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2015JS1009</w:t>
      </w:r>
    </w:p>
    <w:p>
      <w:pPr>
        <w:pStyle w:val="Normal"/>
        <w:framePr w:w="772" w:x="1937" w:y="54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生环</w:t>
      </w:r>
    </w:p>
    <w:p>
      <w:pPr>
        <w:pStyle w:val="Normal"/>
        <w:framePr w:w="6240" w:x="3452" w:y="54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陈雪松  活性焦-Fenton氧化法处理喷漆废水的应用研究</w:t>
      </w:r>
    </w:p>
    <w:p>
      <w:pPr>
        <w:pStyle w:val="Normal"/>
        <w:framePr w:w="6240" w:x="3452" w:y="5406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张玉荣  红石梁大学生创业园区优化研究</w:t>
      </w:r>
    </w:p>
    <w:p>
      <w:pPr>
        <w:pStyle w:val="Normal"/>
        <w:framePr w:w="2539" w:x="9467" w:y="54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生物环境综合实验中心</w:t>
      </w:r>
    </w:p>
    <w:p>
      <w:pPr>
        <w:pStyle w:val="Normal"/>
        <w:framePr w:w="2539" w:x="9467" w:y="5406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省级基地—红石梁基地</w:t>
      </w:r>
    </w:p>
    <w:p>
      <w:pPr>
        <w:pStyle w:val="Normal"/>
        <w:framePr w:w="1876" w:x="12323" w:y="54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陈雪松、郝飞麟</w:t>
      </w:r>
    </w:p>
    <w:p>
      <w:pPr>
        <w:pStyle w:val="Normal"/>
        <w:framePr w:w="772" w:x="1937" w:y="60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管理</w:t>
      </w:r>
    </w:p>
    <w:p>
      <w:pPr>
        <w:pStyle w:val="Normal"/>
        <w:framePr w:w="2793" w:x="12213" w:y="60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张玉荣、吴俊杰、高孟立</w:t>
      </w:r>
    </w:p>
    <w:p>
      <w:pPr>
        <w:pStyle w:val="Normal"/>
        <w:framePr w:w="772" w:x="1937" w:y="6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3452" w:y="6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许森</w:t>
      </w:r>
    </w:p>
    <w:p>
      <w:pPr>
        <w:pStyle w:val="Normal"/>
        <w:framePr w:w="772" w:x="3452" w:y="660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王芬</w:t>
      </w:r>
    </w:p>
    <w:p>
      <w:pPr>
        <w:pStyle w:val="Normal"/>
        <w:framePr w:w="772" w:x="3452" w:y="660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叶晓</w:t>
      </w:r>
    </w:p>
    <w:p>
      <w:pPr>
        <w:pStyle w:val="Normal"/>
        <w:framePr w:w="2920" w:x="4352" w:y="6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四旋翼飞行器PID控制研究</w:t>
      </w:r>
    </w:p>
    <w:p>
      <w:pPr>
        <w:pStyle w:val="Normal"/>
        <w:framePr w:w="5443" w:x="9467" w:y="66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信息与电子工程实验中心   许森、尉理哲、陈迪</w:t>
      </w:r>
    </w:p>
    <w:p>
      <w:pPr>
        <w:pStyle w:val="Normal"/>
        <w:framePr w:w="772" w:x="1937" w:y="72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基础</w:t>
      </w:r>
    </w:p>
    <w:p>
      <w:pPr>
        <w:pStyle w:val="Normal"/>
        <w:framePr w:w="4317" w:x="4352" w:y="72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数学建模竞赛基础培训阶段提高性训练</w:t>
      </w:r>
    </w:p>
    <w:p>
      <w:pPr>
        <w:pStyle w:val="Normal"/>
        <w:framePr w:w="4317" w:x="4352" w:y="720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2015“市长杯”创意杭州工业设计大赛</w:t>
      </w:r>
    </w:p>
    <w:p>
      <w:pPr>
        <w:pStyle w:val="Normal"/>
        <w:framePr w:w="1876" w:x="9467" w:y="72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物理教学实验室</w:t>
      </w:r>
    </w:p>
    <w:p>
      <w:pPr>
        <w:pStyle w:val="Normal"/>
        <w:framePr w:w="1876" w:x="9467" w:y="720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艺术设计实验室</w:t>
      </w:r>
    </w:p>
    <w:p>
      <w:pPr>
        <w:pStyle w:val="Normal"/>
        <w:framePr w:w="2317" w:x="12213" w:y="72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王芬、李玲、姚新颉</w:t>
      </w:r>
    </w:p>
    <w:p>
      <w:pPr>
        <w:pStyle w:val="Normal"/>
        <w:framePr w:w="2317" w:x="12213" w:y="720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叶晓 毛萌彦 姚雯吉</w:t>
      </w:r>
    </w:p>
    <w:p>
      <w:pPr>
        <w:pStyle w:val="Normal"/>
        <w:framePr w:w="772" w:x="1937" w:y="78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艺术</w:t>
      </w:r>
    </w:p>
    <w:p>
      <w:pPr>
        <w:pStyle w:val="Normal"/>
        <w:framePr w:w="4063" w:x="12213" w:y="82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陈月兰、张琦、刘志刚、张继英、汪</w:t>
      </w:r>
    </w:p>
    <w:p>
      <w:pPr>
        <w:pStyle w:val="Normal"/>
        <w:framePr w:w="4063" w:x="12213" w:y="8272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瑾、齐冰、孙艳艳、龙璐</w:t>
      </w:r>
    </w:p>
    <w:p>
      <w:pPr>
        <w:pStyle w:val="Normal"/>
        <w:framePr w:w="992" w:x="1937" w:y="84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外国语</w:t>
      </w:r>
    </w:p>
    <w:p>
      <w:pPr>
        <w:pStyle w:val="Normal"/>
        <w:framePr w:w="992" w:x="1937" w:y="8407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教务处</w:t>
      </w:r>
    </w:p>
    <w:p>
      <w:pPr>
        <w:pStyle w:val="Normal"/>
        <w:framePr w:w="8949" w:x="3452" w:y="84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陈月兰  以输入为基础、  输出为导向的外语科技竞赛训练   语言教学实验中心</w:t>
      </w:r>
    </w:p>
    <w:p>
      <w:pPr>
        <w:pStyle w:val="Normal"/>
        <w:framePr w:w="3828" w:x="3452" w:y="90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朱继勇  新媒体平台运维创新实验</w:t>
      </w:r>
    </w:p>
    <w:p>
      <w:pPr>
        <w:pStyle w:val="Normal"/>
        <w:framePr w:w="2096" w:x="9467" w:y="90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人文社科实验中心</w:t>
      </w:r>
    </w:p>
    <w:p>
      <w:pPr>
        <w:pStyle w:val="Normal"/>
        <w:framePr w:w="3301" w:x="12213" w:y="90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朱继勇、韩路、范雄、金月珠</w:t>
      </w:r>
    </w:p>
    <w:p>
      <w:pPr>
        <w:pStyle w:val="Normal"/>
        <w:framePr w:w="2570" w:x="7067" w:y="95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二类项目，经费3000元</w:t>
      </w:r>
    </w:p>
    <w:p>
      <w:pPr>
        <w:pStyle w:val="Normal"/>
        <w:framePr w:w="5586" w:x="4352" w:y="100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杭州地区适生观赏草本植物种质资源开发及利用研</w:t>
      </w:r>
    </w:p>
    <w:p>
      <w:pPr>
        <w:pStyle w:val="Normal"/>
        <w:framePr w:w="5586" w:x="4352" w:y="10073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究(Ⅱ)</w:t>
      </w:r>
    </w:p>
    <w:p>
      <w:pPr>
        <w:pStyle w:val="Normal"/>
        <w:framePr w:w="3809" w:x="12213" w:y="100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陈丹维、胡立辉、  李珏、童道琴</w:t>
      </w:r>
    </w:p>
    <w:p>
      <w:pPr>
        <w:pStyle w:val="Normal"/>
        <w:framePr w:w="772" w:x="1937" w:y="102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</w:t>
      </w:r>
    </w:p>
    <w:p>
      <w:pPr>
        <w:pStyle w:val="Normal"/>
        <w:framePr w:w="992" w:x="3452" w:y="102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陈丹维</w:t>
      </w:r>
    </w:p>
    <w:p>
      <w:pPr>
        <w:pStyle w:val="Normal"/>
        <w:framePr w:w="2096" w:x="9467" w:y="1020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城建工程实验中心</w:t>
      </w:r>
    </w:p>
    <w:p>
      <w:pPr>
        <w:pStyle w:val="Normal"/>
        <w:framePr w:w="1434" w:x="557" w:y="103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2015JS2001</w:t>
      </w:r>
    </w:p>
    <w:p>
      <w:pPr>
        <w:pStyle w:val="Normal"/>
        <w:framePr w:w="2280" w:x="7451" w:y="108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4"/>
        </w:rPr>
      </w:pPr>
      <w:r>
        <w:rPr>
          <w:rFonts w:ascii="OKJULA+ËÎÌå" w:hAnsi="OKJULA+ËÎÌå" w:cs="OKJULA+ËÎÌå"/>
          <w:color w:val="000000"/>
          <w:spacing w:val="0"/>
          <w:sz w:val="24"/>
        </w:rPr>
        <w:t>第 1 页，共 4 页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5.45pt;margin-top:116.6pt;z-index:-3;width:767.6pt;height:414.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96" w:x="3363" w:y="147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32"/>
        </w:rPr>
      </w:pPr>
      <w:r>
        <w:rPr>
          <w:rFonts w:ascii="OKJULA+ËÎÌå" w:hAnsi="OKJULA+ËÎÌå" w:cs="OKJULA+ËÎÌå"/>
          <w:color w:val="000000"/>
          <w:spacing w:val="0"/>
          <w:sz w:val="32"/>
        </w:rPr>
        <w:t>浙江树人大学2015年教学研究与改革一览表（实验室开放项目专题）</w:t>
      </w:r>
    </w:p>
    <w:p>
      <w:pPr>
        <w:pStyle w:val="Normal"/>
        <w:framePr w:w="774" w:x="3644" w:y="20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</w:t>
      </w:r>
    </w:p>
    <w:p>
      <w:pPr>
        <w:pStyle w:val="Normal"/>
        <w:framePr w:w="1220" w:x="763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项目编号</w:t>
      </w:r>
    </w:p>
    <w:p>
      <w:pPr>
        <w:pStyle w:val="Normal"/>
        <w:framePr w:w="1220" w:x="2211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教学单位</w:t>
      </w:r>
    </w:p>
    <w:p>
      <w:pPr>
        <w:pStyle w:val="Normal"/>
        <w:framePr w:w="997" w:x="3531" w:y="23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负责人</w:t>
      </w:r>
    </w:p>
    <w:p>
      <w:pPr>
        <w:pStyle w:val="Normal"/>
        <w:framePr w:w="1220" w:x="6426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项目名称</w:t>
      </w:r>
    </w:p>
    <w:p>
      <w:pPr>
        <w:pStyle w:val="Normal"/>
        <w:framePr w:w="1444" w:x="10245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依托实验室</w:t>
      </w:r>
    </w:p>
    <w:p>
      <w:pPr>
        <w:pStyle w:val="Normal"/>
        <w:framePr w:w="1220" w:x="13567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指导教师</w:t>
      </w:r>
    </w:p>
    <w:p>
      <w:pPr>
        <w:pStyle w:val="Normal"/>
        <w:framePr w:w="772" w:x="1937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</w:t>
      </w:r>
    </w:p>
    <w:p>
      <w:pPr>
        <w:pStyle w:val="Normal"/>
        <w:framePr w:w="772" w:x="3452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沈骅</w:t>
      </w:r>
    </w:p>
    <w:p>
      <w:pPr>
        <w:pStyle w:val="Normal"/>
        <w:framePr w:w="2793" w:x="4352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大学生力学竞赛模型制作</w:t>
      </w:r>
    </w:p>
    <w:p>
      <w:pPr>
        <w:pStyle w:val="Normal"/>
        <w:framePr w:w="2096" w:x="9467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城建工程实验中心</w:t>
      </w:r>
    </w:p>
    <w:p>
      <w:pPr>
        <w:pStyle w:val="Normal"/>
        <w:framePr w:w="2096" w:x="12213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沈骅、赵阳、赵欣</w:t>
      </w:r>
    </w:p>
    <w:p>
      <w:pPr>
        <w:pStyle w:val="Normal"/>
        <w:framePr w:w="1434" w:x="557" w:y="29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2015JS2002</w:t>
      </w:r>
    </w:p>
    <w:p>
      <w:pPr>
        <w:pStyle w:val="Normal"/>
        <w:framePr w:w="3047" w:x="9467" w:y="33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国家级基地-东忠基地（计</w:t>
      </w:r>
    </w:p>
    <w:p>
      <w:pPr>
        <w:pStyle w:val="Normal"/>
        <w:framePr w:w="3047" w:x="9467" w:y="3339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算机科学与技术实验中心）</w:t>
      </w:r>
    </w:p>
    <w:p>
      <w:pPr>
        <w:pStyle w:val="Normal"/>
        <w:framePr w:w="772" w:x="1937" w:y="3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1937" w:y="3474"/>
        <w:widowControl w:val="off"/>
        <w:autoSpaceDE w:val="off"/>
        <w:autoSpaceDN w:val="off"/>
        <w:spacing w:before="0" w:after="0" w:line="8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4844" w:x="3452" w:y="3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金智勇  生产车间防错与追溯管理信息系统</w:t>
      </w:r>
    </w:p>
    <w:p>
      <w:pPr>
        <w:pStyle w:val="Normal"/>
        <w:framePr w:w="2793" w:x="12213" w:y="3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金智勇、王勇刚、华冠萍</w:t>
      </w:r>
    </w:p>
    <w:p>
      <w:pPr>
        <w:pStyle w:val="Normal"/>
        <w:framePr w:w="2793" w:x="12213" w:y="3474"/>
        <w:widowControl w:val="off"/>
        <w:autoSpaceDE w:val="off"/>
        <w:autoSpaceDN w:val="off"/>
        <w:spacing w:before="0" w:after="0" w:line="8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周斌彬</w:t>
      </w:r>
    </w:p>
    <w:p>
      <w:pPr>
        <w:pStyle w:val="Normal"/>
        <w:framePr w:w="1434" w:x="557" w:y="37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2015JS2003</w:t>
      </w:r>
    </w:p>
    <w:p>
      <w:pPr>
        <w:pStyle w:val="Normal"/>
        <w:framePr w:w="3047" w:x="9467" w:y="42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国家级基地-东忠基地（计</w:t>
      </w:r>
    </w:p>
    <w:p>
      <w:pPr>
        <w:pStyle w:val="Normal"/>
        <w:framePr w:w="3047" w:x="9467" w:y="4209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算机科学与技术实验中心）</w:t>
      </w:r>
    </w:p>
    <w:p>
      <w:pPr>
        <w:pStyle w:val="Normal"/>
        <w:framePr w:w="5098" w:x="3452" w:y="43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周斌彬  基于智能交通的数据挖掘技术的研究</w:t>
      </w:r>
    </w:p>
    <w:p>
      <w:pPr>
        <w:pStyle w:val="Normal"/>
        <w:framePr w:w="5098" w:x="3452" w:y="4343"/>
        <w:widowControl w:val="off"/>
        <w:autoSpaceDE w:val="off"/>
        <w:autoSpaceDN w:val="off"/>
        <w:spacing w:before="0" w:after="0" w:line="75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饶桂维  无患子花理化性质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2015JS2004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2015JS2005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2015JS2006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2015JS2007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2015JS2008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2015JS2009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2015JS2010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2015JS2011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2015JS2012</w:t>
      </w:r>
    </w:p>
    <w:p>
      <w:pPr>
        <w:pStyle w:val="Normal"/>
        <w:framePr w:w="1434" w:x="557" w:y="465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2015JS2013</w:t>
      </w:r>
    </w:p>
    <w:p>
      <w:pPr>
        <w:pStyle w:val="Normal"/>
        <w:framePr w:w="772" w:x="1937" w:y="50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生环</w:t>
      </w:r>
    </w:p>
    <w:p>
      <w:pPr>
        <w:pStyle w:val="Normal"/>
        <w:framePr w:w="2539" w:x="9467" w:y="50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生物环境综合实验中心</w:t>
      </w:r>
    </w:p>
    <w:p>
      <w:pPr>
        <w:pStyle w:val="Normal"/>
        <w:framePr w:w="1986" w:x="12213" w:y="5097"/>
        <w:widowControl w:val="off"/>
        <w:autoSpaceDE w:val="off"/>
        <w:autoSpaceDN w:val="off"/>
        <w:spacing w:before="0" w:after="0" w:line="221" w:lineRule="exact"/>
        <w:ind w:left="11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饶桂维、李成平</w:t>
      </w:r>
    </w:p>
    <w:p>
      <w:pPr>
        <w:pStyle w:val="Normal"/>
        <w:framePr w:w="1986" w:x="12213" w:y="509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王楠</w:t>
      </w:r>
    </w:p>
    <w:p>
      <w:pPr>
        <w:pStyle w:val="Normal"/>
        <w:framePr w:w="772" w:x="1937" w:y="56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生环</w:t>
      </w:r>
    </w:p>
    <w:p>
      <w:pPr>
        <w:pStyle w:val="Normal"/>
        <w:framePr w:w="772" w:x="3452" w:y="56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王楠</w:t>
      </w:r>
    </w:p>
    <w:p>
      <w:pPr>
        <w:pStyle w:val="Normal"/>
        <w:framePr w:w="8422" w:x="4352" w:y="56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热处理对白姑鱼蛋白结构及其凝胶特性的影响研究  生物环境综合实验中心</w:t>
      </w:r>
    </w:p>
    <w:p>
      <w:pPr>
        <w:pStyle w:val="Normal"/>
        <w:framePr w:w="4063" w:x="12213" w:y="616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朱幼凤、金  燕、吴禅君、张丹敏、</w:t>
      </w:r>
    </w:p>
    <w:p>
      <w:pPr>
        <w:pStyle w:val="Normal"/>
        <w:framePr w:w="4063" w:x="12213" w:y="6162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尉玉芬</w:t>
      </w:r>
    </w:p>
    <w:p>
      <w:pPr>
        <w:pStyle w:val="Normal"/>
        <w:framePr w:w="772" w:x="1937" w:y="62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管理</w:t>
      </w:r>
    </w:p>
    <w:p>
      <w:pPr>
        <w:pStyle w:val="Normal"/>
        <w:framePr w:w="4463" w:x="3452" w:y="62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朱幼凤  基于ERP的会计信息化技能培训</w:t>
      </w:r>
    </w:p>
    <w:p>
      <w:pPr>
        <w:pStyle w:val="Normal"/>
        <w:framePr w:w="2539" w:x="9467" w:y="62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省级基地—红石梁基地</w:t>
      </w:r>
    </w:p>
    <w:p>
      <w:pPr>
        <w:pStyle w:val="Normal"/>
        <w:framePr w:w="772" w:x="1937" w:y="68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5352" w:x="3452" w:y="68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刘半藤  基于信息融合技术的楼宇火灾预警系统</w:t>
      </w:r>
    </w:p>
    <w:p>
      <w:pPr>
        <w:pStyle w:val="Normal"/>
        <w:framePr w:w="4935" w:x="9467" w:y="68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信息与电子工程实验中心   刘半藤、陈友荣</w:t>
      </w:r>
    </w:p>
    <w:p>
      <w:pPr>
        <w:pStyle w:val="Normal"/>
        <w:framePr w:w="5586" w:x="4352" w:y="7363"/>
        <w:widowControl w:val="off"/>
        <w:autoSpaceDE w:val="off"/>
        <w:autoSpaceDN w:val="off"/>
        <w:spacing w:before="0" w:after="0" w:line="221" w:lineRule="exact"/>
        <w:ind w:left="221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基于虚拟现实的竞赛机器人移动路径规划实验仿</w:t>
      </w:r>
    </w:p>
    <w:p>
      <w:pPr>
        <w:pStyle w:val="Normal"/>
        <w:framePr w:w="5586" w:x="4352" w:y="7363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真设计</w:t>
      </w:r>
    </w:p>
    <w:p>
      <w:pPr>
        <w:pStyle w:val="Normal"/>
        <w:framePr w:w="4063" w:x="12213" w:y="736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吴凡、胡峰俊、许臻、林建伟、徐梓</w:t>
      </w:r>
    </w:p>
    <w:p>
      <w:pPr>
        <w:pStyle w:val="Normal"/>
        <w:framePr w:w="4063" w:x="12213" w:y="7363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斌</w:t>
      </w:r>
    </w:p>
    <w:p>
      <w:pPr>
        <w:pStyle w:val="Normal"/>
        <w:framePr w:w="772" w:x="1937" w:y="74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3452" w:y="74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吴凡</w:t>
      </w:r>
    </w:p>
    <w:p>
      <w:pPr>
        <w:pStyle w:val="Normal"/>
        <w:framePr w:w="2317" w:x="9467" w:y="74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计算机教学实验中心</w:t>
      </w:r>
    </w:p>
    <w:p>
      <w:pPr>
        <w:pStyle w:val="Normal"/>
        <w:framePr w:w="2317" w:x="9467" w:y="749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物理教学实验室</w:t>
      </w:r>
    </w:p>
    <w:p>
      <w:pPr>
        <w:pStyle w:val="Normal"/>
        <w:framePr w:w="992" w:x="1937" w:y="80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基础部</w:t>
      </w:r>
    </w:p>
    <w:p>
      <w:pPr>
        <w:pStyle w:val="Normal"/>
        <w:framePr w:w="992" w:x="1937" w:y="8097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艺术</w:t>
      </w:r>
    </w:p>
    <w:p>
      <w:pPr>
        <w:pStyle w:val="Normal"/>
        <w:framePr w:w="772" w:x="3452" w:y="80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周昊</w:t>
      </w:r>
    </w:p>
    <w:p>
      <w:pPr>
        <w:pStyle w:val="Normal"/>
        <w:framePr w:w="3301" w:x="4462" w:y="80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2015年数模竞赛选拔训练项目</w:t>
      </w:r>
    </w:p>
    <w:p>
      <w:pPr>
        <w:pStyle w:val="Normal"/>
        <w:framePr w:w="772" w:x="12213" w:y="80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周昊</w:t>
      </w:r>
    </w:p>
    <w:p>
      <w:pPr>
        <w:pStyle w:val="Normal"/>
        <w:framePr w:w="5586" w:x="4352" w:y="856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“杭州元素”—2015杭州旅游产品设计开发系列活</w:t>
      </w:r>
    </w:p>
    <w:p>
      <w:pPr>
        <w:pStyle w:val="Normal"/>
        <w:framePr w:w="5586" w:x="4352" w:y="8563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动之主题明信片设计大赛</w:t>
      </w:r>
    </w:p>
    <w:p>
      <w:pPr>
        <w:pStyle w:val="Normal"/>
        <w:framePr w:w="992" w:x="3452" w:y="86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姜理理</w:t>
      </w:r>
    </w:p>
    <w:p>
      <w:pPr>
        <w:pStyle w:val="Normal"/>
        <w:framePr w:w="1876" w:x="9467" w:y="86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艺术设计实验室</w:t>
      </w:r>
    </w:p>
    <w:p>
      <w:pPr>
        <w:pStyle w:val="Normal"/>
        <w:framePr w:w="992" w:x="12213" w:y="86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姜理理</w:t>
      </w:r>
    </w:p>
    <w:p>
      <w:pPr>
        <w:pStyle w:val="Normal"/>
        <w:framePr w:w="992" w:x="1937" w:y="92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外国语</w:t>
      </w:r>
    </w:p>
    <w:p>
      <w:pPr>
        <w:pStyle w:val="Normal"/>
        <w:framePr w:w="992" w:x="1937" w:y="929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</w:t>
      </w:r>
    </w:p>
    <w:p>
      <w:pPr>
        <w:pStyle w:val="Normal"/>
        <w:framePr w:w="6113" w:x="3452" w:y="92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金晓琳  以效率为导向的英语专业学生语音立体化实训</w:t>
      </w:r>
    </w:p>
    <w:p>
      <w:pPr>
        <w:pStyle w:val="Normal"/>
        <w:framePr w:w="2096" w:x="9467" w:y="92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语言教学实验中心</w:t>
      </w:r>
    </w:p>
    <w:p>
      <w:pPr>
        <w:pStyle w:val="Normal"/>
        <w:framePr w:w="2096" w:x="9467" w:y="929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人文社科实验中心</w:t>
      </w:r>
    </w:p>
    <w:p>
      <w:pPr>
        <w:pStyle w:val="Normal"/>
        <w:framePr w:w="3555" w:x="12213" w:y="92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金晓琳、朱白云、孙艳艳、汪瑾</w:t>
      </w:r>
    </w:p>
    <w:p>
      <w:pPr>
        <w:pStyle w:val="Normal"/>
        <w:framePr w:w="3555" w:x="12213" w:y="9298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陈亮、朱继勇、费蔚</w:t>
      </w:r>
    </w:p>
    <w:p>
      <w:pPr>
        <w:pStyle w:val="Normal"/>
        <w:framePr w:w="772" w:x="3452" w:y="98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陈亮</w:t>
      </w:r>
    </w:p>
    <w:p>
      <w:pPr>
        <w:pStyle w:val="Normal"/>
        <w:framePr w:w="4063" w:x="4352" w:y="98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浙江省大学生摄影竞赛训练综合实验</w:t>
      </w:r>
    </w:p>
    <w:p>
      <w:pPr>
        <w:pStyle w:val="Normal"/>
        <w:framePr w:w="2280" w:x="7451" w:y="108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4"/>
        </w:rPr>
      </w:pPr>
      <w:r>
        <w:rPr>
          <w:rFonts w:ascii="OKJULA+ËÎÌå" w:hAnsi="OKJULA+ËÎÌå" w:cs="OKJULA+ËÎÌå"/>
          <w:color w:val="000000"/>
          <w:spacing w:val="0"/>
          <w:sz w:val="24"/>
        </w:rPr>
        <w:t>第 2 页，共 4 页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5.45pt;margin-top:91.15pt;z-index:-7;width:767.6pt;height:424.1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96" w:x="3363" w:y="147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32"/>
        </w:rPr>
      </w:pPr>
      <w:r>
        <w:rPr>
          <w:rFonts w:ascii="OKJULA+ËÎÌå" w:hAnsi="OKJULA+ËÎÌå" w:cs="OKJULA+ËÎÌå"/>
          <w:color w:val="000000"/>
          <w:spacing w:val="0"/>
          <w:sz w:val="32"/>
        </w:rPr>
        <w:t>浙江树人大学2015年教学研究与改革一览表（实验室开放项目专题）</w:t>
      </w:r>
    </w:p>
    <w:p>
      <w:pPr>
        <w:pStyle w:val="Normal"/>
        <w:framePr w:w="774" w:x="3644" w:y="20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</w:t>
      </w:r>
    </w:p>
    <w:p>
      <w:pPr>
        <w:pStyle w:val="Normal"/>
        <w:framePr w:w="1220" w:x="763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项目编号</w:t>
      </w:r>
    </w:p>
    <w:p>
      <w:pPr>
        <w:pStyle w:val="Normal"/>
        <w:framePr w:w="1220" w:x="2211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教学单位</w:t>
      </w:r>
    </w:p>
    <w:p>
      <w:pPr>
        <w:pStyle w:val="Normal"/>
        <w:framePr w:w="997" w:x="3531" w:y="23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负责人</w:t>
      </w:r>
    </w:p>
    <w:p>
      <w:pPr>
        <w:pStyle w:val="Normal"/>
        <w:framePr w:w="1220" w:x="6426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项目名称</w:t>
      </w:r>
    </w:p>
    <w:p>
      <w:pPr>
        <w:pStyle w:val="Normal"/>
        <w:framePr w:w="1444" w:x="10245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依托实验室</w:t>
      </w:r>
    </w:p>
    <w:p>
      <w:pPr>
        <w:pStyle w:val="Normal"/>
        <w:framePr w:w="1220" w:x="13567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指导教师</w:t>
      </w:r>
    </w:p>
    <w:p>
      <w:pPr>
        <w:pStyle w:val="Normal"/>
        <w:framePr w:w="5586" w:x="4352" w:y="26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实践教学与学科竞赛相结合的我外贸创新人才培养</w:t>
      </w:r>
    </w:p>
    <w:p>
      <w:pPr>
        <w:pStyle w:val="Normal"/>
        <w:framePr w:w="5586" w:x="4352" w:y="2624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研究</w:t>
      </w:r>
    </w:p>
    <w:p>
      <w:pPr>
        <w:pStyle w:val="Normal"/>
        <w:framePr w:w="772" w:x="1937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现服</w:t>
      </w:r>
    </w:p>
    <w:p>
      <w:pPr>
        <w:pStyle w:val="Normal"/>
        <w:framePr w:w="772" w:x="3452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杨莉</w:t>
      </w:r>
    </w:p>
    <w:p>
      <w:pPr>
        <w:pStyle w:val="Normal"/>
        <w:framePr w:w="2096" w:x="9467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人文社科实验中心</w:t>
      </w:r>
    </w:p>
    <w:p>
      <w:pPr>
        <w:pStyle w:val="Normal"/>
        <w:framePr w:w="4063" w:x="12213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杨莉、厉英珍、蔡筱霞、樊琦、田欣</w:t>
      </w:r>
    </w:p>
    <w:p>
      <w:pPr>
        <w:pStyle w:val="Normal"/>
        <w:framePr w:w="1434" w:x="557" w:y="29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2015JS2014</w:t>
      </w:r>
    </w:p>
    <w:p>
      <w:pPr>
        <w:pStyle w:val="Normal"/>
        <w:framePr w:w="2570" w:x="7067" w:y="33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三类项目，经费1500元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生环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生环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生环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生环</w:t>
      </w:r>
    </w:p>
    <w:p>
      <w:pPr>
        <w:pStyle w:val="Normal"/>
        <w:framePr w:w="6367" w:x="3452" w:y="3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吴章土  三角高程测量代替四等水准测量的精度比较分析</w:t>
      </w:r>
    </w:p>
    <w:p>
      <w:pPr>
        <w:pStyle w:val="Normal"/>
        <w:framePr w:w="6367" w:x="3452" w:y="3959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蒋正容  外国经典建筑案例剖析</w:t>
      </w:r>
    </w:p>
    <w:p>
      <w:pPr>
        <w:pStyle w:val="Normal"/>
        <w:framePr w:w="2096" w:x="9467" w:y="3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城建工程实验中心</w:t>
      </w:r>
    </w:p>
    <w:p>
      <w:pPr>
        <w:pStyle w:val="Normal"/>
        <w:framePr w:w="2096" w:x="9467" w:y="3959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城建工程实验中心</w:t>
      </w:r>
    </w:p>
    <w:p>
      <w:pPr>
        <w:pStyle w:val="Normal"/>
        <w:framePr w:w="2096" w:x="9467" w:y="39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城建工程实验中心</w:t>
      </w:r>
    </w:p>
    <w:p>
      <w:pPr>
        <w:pStyle w:val="Normal"/>
        <w:framePr w:w="3555" w:x="12433" w:y="3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吴章土、靳建明、沈骅  、陈苇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2015JS3001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2015JS3002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2015JS3003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2015JS3015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2015JS3016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2015JS3005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2015JS3007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2015JS3008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2015JS3009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2015JS3010</w:t>
      </w:r>
    </w:p>
    <w:p>
      <w:pPr>
        <w:pStyle w:val="Normal"/>
        <w:framePr w:w="1434" w:x="557" w:y="412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2015JS3011</w:t>
      </w:r>
    </w:p>
    <w:p>
      <w:pPr>
        <w:pStyle w:val="Normal"/>
        <w:framePr w:w="4063" w:x="12213" w:y="44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蒋正容、刘霄锋、赵欣、吕迪华、吴</w:t>
      </w:r>
    </w:p>
    <w:p>
      <w:pPr>
        <w:pStyle w:val="Normal"/>
        <w:framePr w:w="4063" w:x="12213" w:y="4425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宗浩</w:t>
      </w:r>
    </w:p>
    <w:p>
      <w:pPr>
        <w:pStyle w:val="Normal"/>
        <w:framePr w:w="772" w:x="3452" w:y="51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赵欣</w:t>
      </w:r>
    </w:p>
    <w:p>
      <w:pPr>
        <w:pStyle w:val="Normal"/>
        <w:framePr w:w="4317" w:x="4352" w:y="51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结构美的建筑表达与建筑美的结构实现</w:t>
      </w:r>
    </w:p>
    <w:p>
      <w:pPr>
        <w:pStyle w:val="Normal"/>
        <w:framePr w:w="1655" w:x="12213" w:y="5159"/>
        <w:widowControl w:val="off"/>
        <w:autoSpaceDE w:val="off"/>
        <w:autoSpaceDN w:val="off"/>
        <w:spacing w:before="0" w:after="0" w:line="221" w:lineRule="exact"/>
        <w:ind w:left="221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赵欣、沈骅</w:t>
      </w:r>
    </w:p>
    <w:p>
      <w:pPr>
        <w:pStyle w:val="Normal"/>
        <w:framePr w:w="1655" w:x="12213" w:y="51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刘静静、郑韬</w:t>
      </w:r>
    </w:p>
    <w:p>
      <w:pPr>
        <w:pStyle w:val="Normal"/>
        <w:framePr w:w="1655" w:x="12213" w:y="51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徐萍</w:t>
      </w:r>
    </w:p>
    <w:p>
      <w:pPr>
        <w:pStyle w:val="Normal"/>
        <w:framePr w:w="2920" w:x="9467" w:y="56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国家级基地-东忠基地（计</w:t>
      </w:r>
    </w:p>
    <w:p>
      <w:pPr>
        <w:pStyle w:val="Normal"/>
        <w:framePr w:w="2920" w:x="9467" w:y="5625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算机教学实验中心）</w:t>
      </w:r>
    </w:p>
    <w:p>
      <w:pPr>
        <w:pStyle w:val="Normal"/>
        <w:framePr w:w="5098" w:x="3452" w:y="5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刘静静  Our Supports运动社交网络服务平台</w:t>
      </w:r>
    </w:p>
    <w:p>
      <w:pPr>
        <w:pStyle w:val="Normal"/>
        <w:framePr w:w="2920" w:x="9467" w:y="62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国家级基地-东忠基地（计</w:t>
      </w:r>
    </w:p>
    <w:p>
      <w:pPr>
        <w:pStyle w:val="Normal"/>
        <w:framePr w:w="2920" w:x="9467" w:y="6225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算机教学实验中心）</w:t>
      </w:r>
    </w:p>
    <w:p>
      <w:pPr>
        <w:pStyle w:val="Normal"/>
        <w:framePr w:w="772" w:x="3452" w:y="63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徐萍</w:t>
      </w:r>
    </w:p>
    <w:p>
      <w:pPr>
        <w:pStyle w:val="Normal"/>
        <w:framePr w:w="4317" w:x="4352" w:y="63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基于垂直搜索的比价网站的设计与实现</w:t>
      </w:r>
    </w:p>
    <w:p>
      <w:pPr>
        <w:pStyle w:val="Normal"/>
        <w:framePr w:w="2920" w:x="9467" w:y="6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国家级基地-东忠基地（计</w:t>
      </w:r>
    </w:p>
    <w:p>
      <w:pPr>
        <w:pStyle w:val="Normal"/>
        <w:framePr w:w="2920" w:x="9467" w:y="6825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算机教学实验中心）</w:t>
      </w:r>
    </w:p>
    <w:p>
      <w:pPr>
        <w:pStyle w:val="Normal"/>
        <w:framePr w:w="4590" w:x="3452" w:y="69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胡峰俊  基于3D游戏引擎的教学课件开发</w:t>
      </w:r>
    </w:p>
    <w:p>
      <w:pPr>
        <w:pStyle w:val="Normal"/>
        <w:framePr w:w="3301" w:x="12213" w:y="69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胡峰俊、吴凡、顾汉杰、朱斌</w:t>
      </w:r>
    </w:p>
    <w:p>
      <w:pPr>
        <w:pStyle w:val="Normal"/>
        <w:framePr w:w="3301" w:x="12213" w:y="696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朱斌、林建伟</w:t>
      </w:r>
    </w:p>
    <w:p>
      <w:pPr>
        <w:pStyle w:val="Normal"/>
        <w:framePr w:w="3301" w:x="12213" w:y="6960"/>
        <w:widowControl w:val="off"/>
        <w:autoSpaceDE w:val="off"/>
        <w:autoSpaceDN w:val="off"/>
        <w:spacing w:before="0" w:after="0" w:line="600" w:lineRule="exact"/>
        <w:ind w:left="11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蒋益花</w:t>
      </w:r>
    </w:p>
    <w:p>
      <w:pPr>
        <w:pStyle w:val="Normal"/>
        <w:framePr w:w="2920" w:x="9467" w:y="74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国家级基地-东忠基地（计</w:t>
      </w:r>
    </w:p>
    <w:p>
      <w:pPr>
        <w:pStyle w:val="Normal"/>
        <w:framePr w:w="2920" w:x="9467" w:y="7425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算机教学实验中心）</w:t>
      </w:r>
    </w:p>
    <w:p>
      <w:pPr>
        <w:pStyle w:val="Normal"/>
        <w:framePr w:w="772" w:x="3452" w:y="75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朱斌</w:t>
      </w:r>
    </w:p>
    <w:p>
      <w:pPr>
        <w:pStyle w:val="Normal"/>
        <w:framePr w:w="2096" w:x="4352" w:y="75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数字摄像摄影技术</w:t>
      </w:r>
    </w:p>
    <w:p>
      <w:pPr>
        <w:pStyle w:val="Normal"/>
        <w:framePr w:w="5859" w:x="3452" w:y="81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蒋益花  园林废弃物中黄酮的提取及抗氧化协同作用</w:t>
      </w:r>
    </w:p>
    <w:p>
      <w:pPr>
        <w:pStyle w:val="Normal"/>
        <w:framePr w:w="5859" w:x="3452" w:y="816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蒋新龙  微生物絮凝剂QM-1的染料废水脱色性能研究</w:t>
      </w:r>
    </w:p>
    <w:p>
      <w:pPr>
        <w:pStyle w:val="Normal"/>
        <w:framePr w:w="2096" w:x="9467" w:y="81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化学实验教学中心</w:t>
      </w:r>
    </w:p>
    <w:p>
      <w:pPr>
        <w:pStyle w:val="Normal"/>
        <w:framePr w:w="2539" w:x="9467" w:y="87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生物环境综合实验中心</w:t>
      </w:r>
    </w:p>
    <w:p>
      <w:pPr>
        <w:pStyle w:val="Normal"/>
        <w:framePr w:w="2539" w:x="9467" w:y="8760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生物环境综合实验中心</w:t>
      </w:r>
    </w:p>
    <w:p>
      <w:pPr>
        <w:pStyle w:val="Normal"/>
        <w:framePr w:w="2539" w:x="9467" w:y="8760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生物环境综合实验中心</w:t>
      </w:r>
    </w:p>
    <w:p>
      <w:pPr>
        <w:pStyle w:val="Normal"/>
        <w:framePr w:w="992" w:x="12213" w:y="87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蒋新龙</w:t>
      </w:r>
    </w:p>
    <w:p>
      <w:pPr>
        <w:pStyle w:val="Normal"/>
        <w:framePr w:w="5586" w:x="4352" w:y="92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四环素类抗生素与重金属铜复合污染的水生毒性研</w:t>
      </w:r>
    </w:p>
    <w:p>
      <w:pPr>
        <w:pStyle w:val="Normal"/>
        <w:framePr w:w="1451" w:x="3452" w:y="93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徐冬梅</w:t>
      </w:r>
    </w:p>
    <w:p>
      <w:pPr>
        <w:pStyle w:val="Normal"/>
        <w:framePr w:w="1451" w:x="3452" w:y="9360"/>
        <w:widowControl w:val="off"/>
        <w:autoSpaceDE w:val="off"/>
        <w:autoSpaceDN w:val="off"/>
        <w:spacing w:before="0" w:after="0" w:line="139" w:lineRule="exact"/>
        <w:ind w:left="90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究</w:t>
      </w:r>
    </w:p>
    <w:p>
      <w:pPr>
        <w:pStyle w:val="Normal"/>
        <w:framePr w:w="992" w:x="12213" w:y="93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徐冬梅</w:t>
      </w:r>
    </w:p>
    <w:p>
      <w:pPr>
        <w:pStyle w:val="Normal"/>
        <w:framePr w:w="5098" w:x="3452" w:y="99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金建昌  毛笋壳膳食纤维可降解包装膜的研究</w:t>
      </w:r>
    </w:p>
    <w:p>
      <w:pPr>
        <w:pStyle w:val="Normal"/>
        <w:framePr w:w="1876" w:x="12213" w:y="996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金建昌、严小平</w:t>
      </w:r>
    </w:p>
    <w:p>
      <w:pPr>
        <w:pStyle w:val="Normal"/>
        <w:framePr w:w="2280" w:x="7451" w:y="108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4"/>
        </w:rPr>
      </w:pPr>
      <w:r>
        <w:rPr>
          <w:rFonts w:ascii="OKJULA+ËÎÌå" w:hAnsi="OKJULA+ËÎÌå" w:cs="OKJULA+ËÎÌå"/>
          <w:color w:val="000000"/>
          <w:spacing w:val="0"/>
          <w:sz w:val="24"/>
        </w:rPr>
        <w:t>第 3 页，共 4 页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5.45pt;margin-top:91.15pt;z-index:-11;width:767.6pt;height:427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096" w:x="3363" w:y="147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32"/>
        </w:rPr>
      </w:pPr>
      <w:r>
        <w:rPr>
          <w:rFonts w:ascii="OKJULA+ËÎÌå" w:hAnsi="OKJULA+ËÎÌå" w:cs="OKJULA+ËÎÌå"/>
          <w:color w:val="000000"/>
          <w:spacing w:val="0"/>
          <w:sz w:val="32"/>
        </w:rPr>
        <w:t>浙江树人大学2015年教学研究与改革一览表（实验室开放项目专题）</w:t>
      </w:r>
    </w:p>
    <w:p>
      <w:pPr>
        <w:pStyle w:val="Normal"/>
        <w:framePr w:w="774" w:x="3644" w:y="20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221" w:lineRule="exact"/>
        <w:ind w:left="206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项目编号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2015JS3012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2015JS3006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601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2015JS3004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2015JS3013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2015JS3014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2015JS3017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2015JS3018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2015JS3019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2015JS3020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2015JS3021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2015JS3022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2015JS3023</w:t>
      </w:r>
    </w:p>
    <w:p>
      <w:pPr>
        <w:pStyle w:val="Normal"/>
        <w:framePr w:w="1434" w:x="557" w:y="231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NSJSHF+ËÎÌå"/>
          <w:color w:val="000000"/>
          <w:spacing w:val="0"/>
          <w:sz w:val="22"/>
        </w:rPr>
      </w:pPr>
      <w:r>
        <w:rPr>
          <w:rFonts w:ascii="NSJSHF+ËÎÌå"/>
          <w:color w:val="000000"/>
          <w:spacing w:val="0"/>
          <w:sz w:val="22"/>
        </w:rPr>
        <w:t>2015JS3024</w:t>
      </w:r>
    </w:p>
    <w:p>
      <w:pPr>
        <w:pStyle w:val="Normal"/>
        <w:framePr w:w="1220" w:x="2211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教学单位</w:t>
      </w:r>
    </w:p>
    <w:p>
      <w:pPr>
        <w:pStyle w:val="Normal"/>
        <w:framePr w:w="997" w:x="3531" w:y="23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负责人</w:t>
      </w:r>
    </w:p>
    <w:p>
      <w:pPr>
        <w:pStyle w:val="Normal"/>
        <w:framePr w:w="1220" w:x="6426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项目名称</w:t>
      </w:r>
    </w:p>
    <w:p>
      <w:pPr>
        <w:pStyle w:val="Normal"/>
        <w:framePr w:w="1444" w:x="10245" w:y="23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依托实验室</w:t>
      </w:r>
    </w:p>
    <w:p>
      <w:pPr>
        <w:pStyle w:val="Normal"/>
        <w:framePr w:w="4063" w:x="12213" w:y="2319"/>
        <w:widowControl w:val="off"/>
        <w:autoSpaceDE w:val="off"/>
        <w:autoSpaceDN w:val="off"/>
        <w:spacing w:before="0" w:after="0" w:line="221" w:lineRule="exact"/>
        <w:ind w:left="1354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指导教师</w:t>
      </w:r>
    </w:p>
    <w:p>
      <w:pPr>
        <w:pStyle w:val="Normal"/>
        <w:framePr w:w="4063" w:x="12213" w:y="2319"/>
        <w:widowControl w:val="off"/>
        <w:autoSpaceDE w:val="off"/>
        <w:autoSpaceDN w:val="off"/>
        <w:spacing w:before="0" w:after="0" w:line="305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李文杰、王  卫、王一涛、周翼翔、</w:t>
      </w:r>
    </w:p>
    <w:p>
      <w:pPr>
        <w:pStyle w:val="Normal"/>
        <w:framePr w:w="4063" w:x="12213" w:y="2319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田  甜</w:t>
      </w:r>
    </w:p>
    <w:p>
      <w:pPr>
        <w:pStyle w:val="Normal"/>
        <w:framePr w:w="772" w:x="1937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管理</w:t>
      </w:r>
    </w:p>
    <w:p>
      <w:pPr>
        <w:pStyle w:val="Normal"/>
        <w:framePr w:w="3828" w:x="3452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李文杰  统计调查方案设计与分析</w:t>
      </w:r>
    </w:p>
    <w:p>
      <w:pPr>
        <w:pStyle w:val="Normal"/>
        <w:framePr w:w="2539" w:x="9467" w:y="27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省级基地—红石梁基地</w:t>
      </w:r>
    </w:p>
    <w:p>
      <w:pPr>
        <w:pStyle w:val="Normal"/>
        <w:framePr w:w="772" w:x="1937" w:y="33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6113" w:x="3452" w:y="33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汤益芳  设计型学习理念指导下的大学生平面作品创作</w:t>
      </w:r>
    </w:p>
    <w:p>
      <w:pPr>
        <w:pStyle w:val="Normal"/>
        <w:framePr w:w="6113" w:x="3452" w:y="33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顾汉杰  基于案例导向的多媒体课件设计</w:t>
      </w:r>
    </w:p>
    <w:p>
      <w:pPr>
        <w:pStyle w:val="Normal"/>
        <w:framePr w:w="6712" w:x="9467" w:y="33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计算机科学与技术实验中心 汤益芳、朱晔、柴水英、王亚萍</w:t>
      </w:r>
    </w:p>
    <w:p>
      <w:pPr>
        <w:pStyle w:val="Normal"/>
        <w:framePr w:w="7220" w:x="9467" w:y="3824"/>
        <w:widowControl w:val="off"/>
        <w:autoSpaceDE w:val="off"/>
        <w:autoSpaceDN w:val="off"/>
        <w:spacing w:before="0" w:after="0" w:line="221" w:lineRule="exact"/>
        <w:ind w:left="2746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顾汉杰、胡峰俊、朱晔、许娅芬、林</w:t>
      </w:r>
    </w:p>
    <w:p>
      <w:pPr>
        <w:pStyle w:val="Normal"/>
        <w:framePr w:w="7220" w:x="9467" w:y="3824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 xml:space="preserve">计算机科学与技术实验中心 </w:t>
      </w:r>
      <w:r>
        <w:rPr>
          <w:rFonts w:ascii="OKJULA+ËÎÌå" w:hAnsi="OKJULA+ËÎÌå" w:cs="OKJULA+ËÎÌå"/>
          <w:color w:val="000000"/>
          <w:spacing w:val="0"/>
          <w:sz w:val="22"/>
        </w:rPr>
        <w:t xml:space="preserve"> 建伟</w:t>
      </w:r>
    </w:p>
    <w:p>
      <w:pPr>
        <w:pStyle w:val="Normal"/>
        <w:framePr w:w="772" w:x="1937" w:y="39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1937" w:y="45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772" w:x="3452" w:y="45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王群</w:t>
      </w:r>
    </w:p>
    <w:p>
      <w:pPr>
        <w:pStyle w:val="Normal"/>
        <w:framePr w:w="772" w:x="3452" w:y="45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黄璐</w:t>
      </w:r>
    </w:p>
    <w:p>
      <w:pPr>
        <w:pStyle w:val="Normal"/>
        <w:framePr w:w="4824" w:x="4352" w:y="45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项目驱动式多媒体竞赛网站类人才梯队建设</w:t>
      </w:r>
    </w:p>
    <w:p>
      <w:pPr>
        <w:pStyle w:val="Normal"/>
        <w:framePr w:w="4824" w:x="4352" w:y="45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多媒体作品设计与开发</w:t>
      </w:r>
    </w:p>
    <w:p>
      <w:pPr>
        <w:pStyle w:val="Normal"/>
        <w:framePr w:w="2317" w:x="9467" w:y="45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计算机教学实验中心</w:t>
      </w:r>
    </w:p>
    <w:p>
      <w:pPr>
        <w:pStyle w:val="Normal"/>
        <w:framePr w:w="2317" w:x="9467" w:y="45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计算机教学实验中心</w:t>
      </w:r>
    </w:p>
    <w:p>
      <w:pPr>
        <w:pStyle w:val="Normal"/>
        <w:framePr w:w="2317" w:x="9467" w:y="4559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物理教学实验室</w:t>
      </w:r>
    </w:p>
    <w:p>
      <w:pPr>
        <w:pStyle w:val="Normal"/>
        <w:framePr w:w="4063" w:x="12213" w:y="45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王群、朱晔、朱斌、顾汉杰</w:t>
      </w:r>
    </w:p>
    <w:p>
      <w:pPr>
        <w:pStyle w:val="Normal"/>
        <w:framePr w:w="4063" w:x="12213" w:y="4559"/>
        <w:widowControl w:val="off"/>
        <w:autoSpaceDE w:val="off"/>
        <w:autoSpaceDN w:val="off"/>
        <w:spacing w:before="0" w:after="0" w:line="60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黄璐、孙萍、朱晔、王文旭、徐梓斌</w:t>
      </w:r>
    </w:p>
    <w:p>
      <w:pPr>
        <w:pStyle w:val="Normal"/>
        <w:framePr w:w="4063" w:x="12213" w:y="4559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来娴静</w:t>
      </w:r>
    </w:p>
    <w:p>
      <w:pPr>
        <w:pStyle w:val="Normal"/>
        <w:framePr w:w="772" w:x="1937" w:y="51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信息</w:t>
      </w:r>
    </w:p>
    <w:p>
      <w:pPr>
        <w:pStyle w:val="Normal"/>
        <w:framePr w:w="992" w:x="1937" w:y="5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基础部</w:t>
      </w:r>
    </w:p>
    <w:p>
      <w:pPr>
        <w:pStyle w:val="Normal"/>
        <w:framePr w:w="992" w:x="1937" w:y="5745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基础部</w:t>
      </w:r>
    </w:p>
    <w:p>
      <w:pPr>
        <w:pStyle w:val="Normal"/>
        <w:framePr w:w="992" w:x="1937" w:y="5745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艺术</w:t>
      </w:r>
    </w:p>
    <w:p>
      <w:pPr>
        <w:pStyle w:val="Normal"/>
        <w:framePr w:w="3828" w:x="3452" w:y="5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来娴静  大学物理设计性实验研究</w:t>
      </w:r>
    </w:p>
    <w:p>
      <w:pPr>
        <w:pStyle w:val="Normal"/>
        <w:framePr w:w="3066" w:x="3452" w:y="631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陈珍培  数学模型常规训练</w:t>
      </w:r>
    </w:p>
    <w:p>
      <w:pPr>
        <w:pStyle w:val="Normal"/>
        <w:framePr w:w="1876" w:x="9467" w:y="631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物理教学实验室</w:t>
      </w:r>
    </w:p>
    <w:p>
      <w:pPr>
        <w:pStyle w:val="Normal"/>
        <w:framePr w:w="2096" w:x="12213" w:y="631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陈珍培、上官敏乐</w:t>
      </w:r>
    </w:p>
    <w:p>
      <w:pPr>
        <w:pStyle w:val="Normal"/>
        <w:framePr w:w="2096" w:x="12213" w:y="6314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楼五艳</w:t>
      </w:r>
    </w:p>
    <w:p>
      <w:pPr>
        <w:pStyle w:val="Normal"/>
        <w:framePr w:w="6240" w:x="3452" w:y="688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楼五艳  杭州中粮·方圆府8幢2单元602室住宅室内设计</w:t>
      </w:r>
    </w:p>
    <w:p>
      <w:pPr>
        <w:pStyle w:val="Normal"/>
        <w:framePr w:w="6240" w:x="3452" w:y="6883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胡霜霜  融科瑷骊山幼儿园室内设计</w:t>
      </w:r>
    </w:p>
    <w:p>
      <w:pPr>
        <w:pStyle w:val="Normal"/>
        <w:framePr w:w="1876" w:x="9467" w:y="688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艺术设计实验室</w:t>
      </w:r>
    </w:p>
    <w:p>
      <w:pPr>
        <w:pStyle w:val="Normal"/>
        <w:framePr w:w="772" w:x="1937" w:y="74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艺术</w:t>
      </w:r>
    </w:p>
    <w:p>
      <w:pPr>
        <w:pStyle w:val="Normal"/>
        <w:framePr w:w="1876" w:x="9467" w:y="74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艺术设计实验室</w:t>
      </w:r>
    </w:p>
    <w:p>
      <w:pPr>
        <w:pStyle w:val="Normal"/>
        <w:framePr w:w="1876" w:x="12213" w:y="74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胡霜霜、何晓静</w:t>
      </w:r>
    </w:p>
    <w:p>
      <w:pPr>
        <w:pStyle w:val="Normal"/>
        <w:framePr w:w="5586" w:x="4352" w:y="788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浙江省汉语口语大赛及普通话水平等级测试训练综</w:t>
      </w:r>
    </w:p>
    <w:p>
      <w:pPr>
        <w:pStyle w:val="Normal"/>
        <w:framePr w:w="772" w:x="1937" w:y="80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</w:t>
      </w:r>
    </w:p>
    <w:p>
      <w:pPr>
        <w:pStyle w:val="Normal"/>
        <w:framePr w:w="1892" w:x="3452" w:y="80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姚红燕</w:t>
      </w:r>
    </w:p>
    <w:p>
      <w:pPr>
        <w:pStyle w:val="Normal"/>
        <w:framePr w:w="1892" w:x="3452" w:y="8020"/>
        <w:widowControl w:val="off"/>
        <w:autoSpaceDE w:val="off"/>
        <w:autoSpaceDN w:val="off"/>
        <w:spacing w:before="0" w:after="0" w:line="137" w:lineRule="exact"/>
        <w:ind w:left="90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合实验</w:t>
      </w:r>
    </w:p>
    <w:p>
      <w:pPr>
        <w:pStyle w:val="Normal"/>
        <w:framePr w:w="2096" w:x="9467" w:y="80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人文社科实验中心</w:t>
      </w:r>
    </w:p>
    <w:p>
      <w:pPr>
        <w:pStyle w:val="Normal"/>
        <w:framePr w:w="2096" w:x="9467" w:y="8020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人文社科实验中心</w:t>
      </w:r>
    </w:p>
    <w:p>
      <w:pPr>
        <w:pStyle w:val="Normal"/>
        <w:framePr w:w="2096" w:x="9467" w:y="8020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人文社科实验中心</w:t>
      </w:r>
    </w:p>
    <w:p>
      <w:pPr>
        <w:pStyle w:val="Normal"/>
        <w:framePr w:w="2096" w:x="9467" w:y="8020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人文社科实验中心</w:t>
      </w:r>
    </w:p>
    <w:p>
      <w:pPr>
        <w:pStyle w:val="Normal"/>
        <w:framePr w:w="2793" w:x="12213" w:y="80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姚红燕、翁颖萍、朱继勇</w:t>
      </w:r>
    </w:p>
    <w:p>
      <w:pPr>
        <w:pStyle w:val="Normal"/>
        <w:framePr w:w="2793" w:x="12213" w:y="8020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田  甜</w:t>
      </w:r>
    </w:p>
    <w:p>
      <w:pPr>
        <w:pStyle w:val="Normal"/>
        <w:framePr w:w="772" w:x="1937" w:y="85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管理</w:t>
      </w:r>
    </w:p>
    <w:p>
      <w:pPr>
        <w:pStyle w:val="Normal"/>
        <w:framePr w:w="772" w:x="3452" w:y="85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田甜</w:t>
      </w:r>
    </w:p>
    <w:p>
      <w:pPr>
        <w:pStyle w:val="Normal"/>
        <w:framePr w:w="2096" w:x="4352" w:y="85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创业之星竞赛训练</w:t>
      </w:r>
    </w:p>
    <w:p>
      <w:pPr>
        <w:pStyle w:val="Normal"/>
        <w:framePr w:w="992" w:x="1937" w:y="91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教务处</w:t>
      </w:r>
    </w:p>
    <w:p>
      <w:pPr>
        <w:pStyle w:val="Normal"/>
        <w:framePr w:w="992" w:x="1937" w:y="9159"/>
        <w:widowControl w:val="off"/>
        <w:autoSpaceDE w:val="off"/>
        <w:autoSpaceDN w:val="off"/>
        <w:spacing w:before="0" w:after="0" w:line="569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现服</w:t>
      </w:r>
    </w:p>
    <w:p>
      <w:pPr>
        <w:pStyle w:val="Normal"/>
        <w:framePr w:w="4336" w:x="3452" w:y="91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章宗标  基于示例查询的音频检索系统</w:t>
      </w:r>
    </w:p>
    <w:p>
      <w:pPr>
        <w:pStyle w:val="Normal"/>
        <w:framePr w:w="1876" w:x="12213" w:y="91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章宗标、朱继勇</w:t>
      </w:r>
    </w:p>
    <w:p>
      <w:pPr>
        <w:pStyle w:val="Normal"/>
        <w:framePr w:w="5586" w:x="4352" w:y="95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电子商务代运营与创新研究——以“红树人电子商</w:t>
      </w:r>
    </w:p>
    <w:p>
      <w:pPr>
        <w:pStyle w:val="Normal"/>
        <w:framePr w:w="4063" w:x="12213" w:y="959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舒建武、苗森、周朝成、黄秋波、周</w:t>
      </w:r>
    </w:p>
    <w:p>
      <w:pPr>
        <w:pStyle w:val="Normal"/>
        <w:framePr w:w="4063" w:x="12213" w:y="9591"/>
        <w:widowControl w:val="off"/>
        <w:autoSpaceDE w:val="off"/>
        <w:autoSpaceDN w:val="off"/>
        <w:spacing w:before="0" w:after="0" w:line="274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蕾</w:t>
      </w:r>
    </w:p>
    <w:p>
      <w:pPr>
        <w:pStyle w:val="Normal"/>
        <w:framePr w:w="992" w:x="3452" w:y="97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舒建武</w:t>
      </w:r>
    </w:p>
    <w:p>
      <w:pPr>
        <w:pStyle w:val="Normal"/>
        <w:framePr w:w="1876" w:x="4352" w:y="98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2"/>
        </w:rPr>
      </w:pPr>
      <w:r>
        <w:rPr>
          <w:rFonts w:ascii="OKJULA+ËÎÌå" w:hAnsi="OKJULA+ËÎÌå" w:cs="OKJULA+ËÎÌå"/>
          <w:color w:val="000000"/>
          <w:spacing w:val="0"/>
          <w:sz w:val="22"/>
        </w:rPr>
        <w:t>务工作室”为例</w:t>
      </w:r>
    </w:p>
    <w:p>
      <w:pPr>
        <w:pStyle w:val="Normal"/>
        <w:framePr w:w="2280" w:x="7451" w:y="108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OKJULA+ËÎÌå" w:hAnsi="OKJULA+ËÎÌå" w:cs="OKJULA+ËÎÌå"/>
          <w:color w:val="000000"/>
          <w:spacing w:val="0"/>
          <w:sz w:val="24"/>
        </w:rPr>
      </w:pPr>
      <w:r>
        <w:rPr>
          <w:rFonts w:ascii="OKJULA+ËÎÌå" w:hAnsi="OKJULA+ËÎÌå" w:cs="OKJULA+ËÎÌå"/>
          <w:color w:val="000000"/>
          <w:spacing w:val="0"/>
          <w:sz w:val="24"/>
        </w:rPr>
        <w:t>第 4 页，共 4 页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3" style="position:absolute;margin-left:25.45pt;margin-top:91.15pt;z-index:-15;width:767.6pt;height:414.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6820" w:h="1190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OKJULA+ËÎÌå">
    <w:panose-1>"02010600030101010101"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44f57ded-0000-0000-0000-000000000000}"/>
  </w:font>
  <w:font w:name="NSJSHF+ËÎÌå">
    <w:panose-1>"02010600030101010101"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7586832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4</Pages>
  <Words>372</Words>
  <Characters>2753</Characters>
  <Application>Aspose</Application>
  <DocSecurity>0</DocSecurity>
  <Lines>312</Lines>
  <Paragraphs>312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NETWORK SERVICE</dc:creator>
  <lastModifiedBy>NETWORK SERVICE</lastModifiedBy>
  <revision>1</revision>
  <dcterms:created xmlns:xsi="http://www.w3.org/2001/XMLSchema-instance" xmlns:dcterms="http://purl.org/dc/terms/" xsi:type="dcterms:W3CDTF">2015-07-06T09:41:49+08:00</dcterms:created>
  <dcterms:modified xmlns:xsi="http://www.w3.org/2001/XMLSchema-instance" xmlns:dcterms="http://purl.org/dc/terms/" xsi:type="dcterms:W3CDTF">2015-07-06T09:41:49+08:00</dcterms:modified>
</coreProperties>
</file>